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E69A" w14:textId="77777777" w:rsidR="0063288A" w:rsidRDefault="008F0ED0" w:rsidP="00E32C94">
      <w:pPr>
        <w:pStyle w:val="Subtitle"/>
      </w:pPr>
      <w:r w:rsidRPr="00E32C94">
        <w:t xml:space="preserve">There is to be an Ordinary Meeting of the </w:t>
      </w:r>
    </w:p>
    <w:p w14:paraId="6ED32935" w14:textId="643212DF" w:rsidR="008F0ED0" w:rsidRPr="00E32C94" w:rsidRDefault="004B4440" w:rsidP="00E32C94">
      <w:pPr>
        <w:pStyle w:val="Subtitle"/>
      </w:pPr>
      <w:r>
        <w:t>Personnel And Development Committee</w:t>
      </w:r>
    </w:p>
    <w:p w14:paraId="35E0D183" w14:textId="05BCF801" w:rsidR="008F0ED0" w:rsidRPr="00E32C94" w:rsidRDefault="008F0ED0" w:rsidP="00E32C94">
      <w:pPr>
        <w:pStyle w:val="Subtitle"/>
        <w:rPr>
          <w:color w:val="FF0000"/>
        </w:rPr>
      </w:pPr>
      <w:r w:rsidRPr="00E32C94">
        <w:rPr>
          <w:color w:val="FF0000"/>
        </w:rPr>
        <w:t xml:space="preserve">on </w:t>
      </w:r>
      <w:sdt>
        <w:sdtPr>
          <w:rPr>
            <w:color w:val="FF0000"/>
          </w:rPr>
          <w:id w:val="153262513"/>
          <w:placeholder>
            <w:docPart w:val="D969F05549C940BE86EB4DB77775361E"/>
          </w:placeholder>
          <w:date w:fullDate="2023-09-07T00:00:00Z">
            <w:dateFormat w:val="dddd, dd MMMM yyyy"/>
            <w:lid w:val="en-GB"/>
            <w:storeMappedDataAs w:val="dateTime"/>
            <w:calendar w:val="gregorian"/>
          </w:date>
        </w:sdtPr>
        <w:sdtEndPr/>
        <w:sdtContent>
          <w:r w:rsidR="005440E2">
            <w:rPr>
              <w:color w:val="FF0000"/>
            </w:rPr>
            <w:t>Thursday, 07 September 2023</w:t>
          </w:r>
        </w:sdtContent>
      </w:sdt>
      <w:r w:rsidR="0090267C">
        <w:rPr>
          <w:color w:val="FF0000"/>
        </w:rPr>
        <w:t xml:space="preserve"> starting at </w:t>
      </w:r>
      <w:r w:rsidR="00837AE8">
        <w:rPr>
          <w:color w:val="FF0000"/>
        </w:rPr>
        <w:t>6.30</w:t>
      </w:r>
      <w:r w:rsidRPr="00E32C94">
        <w:rPr>
          <w:color w:val="FF0000"/>
        </w:rPr>
        <w:t>,</w:t>
      </w:r>
    </w:p>
    <w:p w14:paraId="0CD260CA" w14:textId="1A2AD592" w:rsidR="008F0ED0" w:rsidRDefault="008F0ED0" w:rsidP="00E32C94">
      <w:pPr>
        <w:pStyle w:val="Subtitle"/>
      </w:pPr>
      <w:r w:rsidRPr="00E32C94">
        <w:t xml:space="preserve">being held at the </w:t>
      </w:r>
      <w:r w:rsidR="004B4440">
        <w:t>United Reformed Church.</w:t>
      </w:r>
    </w:p>
    <w:p w14:paraId="0EA28275" w14:textId="77777777" w:rsidR="00837AE8" w:rsidRDefault="00837AE8" w:rsidP="00E32C94">
      <w:pPr>
        <w:pStyle w:val="Subtitle"/>
      </w:pPr>
    </w:p>
    <w:p w14:paraId="7DD7E2D2" w14:textId="5FEC7DC9" w:rsidR="008F0ED0" w:rsidRPr="00E32C94" w:rsidRDefault="008F0ED0" w:rsidP="00E32C94">
      <w:pPr>
        <w:pStyle w:val="Subtitle"/>
      </w:pPr>
      <w:r w:rsidRPr="00E32C94">
        <w:t>You are hereby summoned to attend.</w:t>
      </w:r>
    </w:p>
    <w:p w14:paraId="5E259064" w14:textId="77777777" w:rsidR="00146746" w:rsidRPr="00E32C94" w:rsidRDefault="008F0ED0" w:rsidP="00E32C94">
      <w:pPr>
        <w:pStyle w:val="Subtitle"/>
      </w:pPr>
      <w:r w:rsidRPr="00E32C94">
        <w:t>The agenda is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42" w:type="dxa"/>
        </w:tblCellMar>
        <w:tblLook w:val="04A0" w:firstRow="1" w:lastRow="0" w:firstColumn="1" w:lastColumn="0" w:noHBand="0" w:noVBand="1"/>
      </w:tblPr>
      <w:tblGrid>
        <w:gridCol w:w="1129"/>
        <w:gridCol w:w="8607"/>
      </w:tblGrid>
      <w:tr w:rsidR="00146746" w:rsidRPr="00DA2B9E" w14:paraId="3F232C46" w14:textId="77777777" w:rsidTr="00F566D0">
        <w:tc>
          <w:tcPr>
            <w:tcW w:w="1129" w:type="dxa"/>
          </w:tcPr>
          <w:p w14:paraId="62214124" w14:textId="77777777" w:rsidR="00146746" w:rsidRPr="006178A2" w:rsidRDefault="00146746" w:rsidP="00D954BF">
            <w:pPr>
              <w:pStyle w:val="ListParagraph"/>
              <w:numPr>
                <w:ilvl w:val="0"/>
                <w:numId w:val="9"/>
              </w:numPr>
              <w:spacing w:after="120"/>
              <w:rPr>
                <w:rFonts w:ascii="Arial" w:hAnsi="Arial" w:cs="Arial"/>
              </w:rPr>
            </w:pPr>
          </w:p>
        </w:tc>
        <w:tc>
          <w:tcPr>
            <w:tcW w:w="8607" w:type="dxa"/>
          </w:tcPr>
          <w:p w14:paraId="30CCE2BD" w14:textId="23F6D4FD" w:rsidR="00146746" w:rsidRPr="006178A2" w:rsidRDefault="000103FF" w:rsidP="00146746">
            <w:pPr>
              <w:spacing w:after="120"/>
              <w:contextualSpacing/>
              <w:rPr>
                <w:rFonts w:ascii="Arial" w:hAnsi="Arial" w:cs="Arial"/>
              </w:rPr>
            </w:pPr>
            <w:r w:rsidRPr="006178A2">
              <w:rPr>
                <w:rStyle w:val="Heading1Char"/>
                <w:sz w:val="22"/>
                <w:szCs w:val="22"/>
              </w:rPr>
              <w:t xml:space="preserve">To note those, present, </w:t>
            </w:r>
            <w:r w:rsidR="00146746" w:rsidRPr="006178A2">
              <w:rPr>
                <w:rStyle w:val="Heading1Char"/>
                <w:sz w:val="22"/>
                <w:szCs w:val="22"/>
              </w:rPr>
              <w:t>record any apologies</w:t>
            </w:r>
            <w:r w:rsidRPr="006178A2">
              <w:rPr>
                <w:rStyle w:val="Heading1Char"/>
                <w:sz w:val="22"/>
                <w:szCs w:val="22"/>
              </w:rPr>
              <w:t xml:space="preserve"> and those not present</w:t>
            </w:r>
            <w:r w:rsidR="00146746" w:rsidRPr="006178A2">
              <w:rPr>
                <w:rStyle w:val="Heading1Char"/>
                <w:sz w:val="22"/>
                <w:szCs w:val="22"/>
              </w:rPr>
              <w:t>.</w:t>
            </w:r>
            <w:r w:rsidR="00146746" w:rsidRPr="006178A2">
              <w:rPr>
                <w:rFonts w:ascii="Arial" w:hAnsi="Arial" w:cs="Arial"/>
              </w:rPr>
              <w:t xml:space="preserve"> </w:t>
            </w:r>
            <w:r w:rsidR="00146746" w:rsidRPr="006178A2">
              <w:rPr>
                <w:rFonts w:ascii="Arial" w:hAnsi="Arial" w:cs="Arial"/>
                <w:sz w:val="20"/>
                <w:szCs w:val="20"/>
              </w:rPr>
              <w:t>Members who cannot attend a meeting shall tender their apologies to the Clerk prior to the meetings, under Section 85(1) of the Local Government Act 1972, the members present must decide whether the reason(s) for the member’s absence shall be accepted.</w:t>
            </w:r>
          </w:p>
        </w:tc>
      </w:tr>
      <w:tr w:rsidR="00146746" w:rsidRPr="00DA2B9E" w14:paraId="3A1BF522" w14:textId="77777777" w:rsidTr="00F566D0">
        <w:tc>
          <w:tcPr>
            <w:tcW w:w="1129" w:type="dxa"/>
          </w:tcPr>
          <w:p w14:paraId="43665B70" w14:textId="77777777" w:rsidR="00146746" w:rsidRPr="006178A2" w:rsidRDefault="00146746" w:rsidP="00146746">
            <w:pPr>
              <w:pStyle w:val="ListParagraph"/>
              <w:numPr>
                <w:ilvl w:val="0"/>
                <w:numId w:val="9"/>
              </w:numPr>
              <w:spacing w:after="120"/>
              <w:rPr>
                <w:rFonts w:ascii="Arial" w:hAnsi="Arial" w:cs="Arial"/>
              </w:rPr>
            </w:pPr>
          </w:p>
        </w:tc>
        <w:tc>
          <w:tcPr>
            <w:tcW w:w="8607" w:type="dxa"/>
          </w:tcPr>
          <w:p w14:paraId="48CEA1A4" w14:textId="0DB9AD2D" w:rsidR="00146746" w:rsidRPr="006178A2" w:rsidRDefault="00146746" w:rsidP="00146746">
            <w:pPr>
              <w:spacing w:after="120"/>
              <w:contextualSpacing/>
              <w:rPr>
                <w:rFonts w:ascii="Arial" w:hAnsi="Arial" w:cs="Arial"/>
              </w:rPr>
            </w:pPr>
            <w:r w:rsidRPr="006178A2">
              <w:rPr>
                <w:rStyle w:val="Heading1Char"/>
                <w:sz w:val="22"/>
                <w:szCs w:val="22"/>
              </w:rPr>
              <w:t>To declare any Disclosable Pecuniary Interests (DPI), Other Significant Interests (OSI’s) or a Voluntary interest relating to items on the agenda.</w:t>
            </w:r>
            <w:r w:rsidRPr="006178A2">
              <w:rPr>
                <w:rFonts w:ascii="Arial" w:hAnsi="Arial" w:cs="Arial"/>
              </w:rPr>
              <w:t xml:space="preserve"> </w:t>
            </w:r>
            <w:r w:rsidRPr="006178A2">
              <w:rPr>
                <w:rFonts w:ascii="Arial" w:hAnsi="Arial" w:cs="Arial"/>
                <w:sz w:val="20"/>
                <w:szCs w:val="20"/>
              </w:rPr>
              <w:t>A member who declares a DPI in relation to any item on the agenda will need to leave the meeting for the whole of that item and will not be able to speak or take part unless a relevant Dispensation has been granted. A member who declares an OSI will be able to speak on the item but will be required to leave the meeting for the vote. Councillors may also declare a voluntary Interest if they are unsure of their position. Inclusion and voting will be decided at the time or the declaration</w:t>
            </w:r>
            <w:r w:rsidR="00926260" w:rsidRPr="006178A2">
              <w:rPr>
                <w:rFonts w:ascii="Arial" w:hAnsi="Arial" w:cs="Arial"/>
                <w:sz w:val="20"/>
                <w:szCs w:val="20"/>
              </w:rPr>
              <w:t>.</w:t>
            </w:r>
          </w:p>
        </w:tc>
      </w:tr>
      <w:tr w:rsidR="00146746" w:rsidRPr="00DA2B9E" w14:paraId="59AE34AF" w14:textId="77777777" w:rsidTr="00F566D0">
        <w:tc>
          <w:tcPr>
            <w:tcW w:w="1129" w:type="dxa"/>
          </w:tcPr>
          <w:p w14:paraId="5D97EA0C" w14:textId="77777777" w:rsidR="00146746" w:rsidRPr="006178A2" w:rsidRDefault="00146746" w:rsidP="00146746">
            <w:pPr>
              <w:pStyle w:val="ListParagraph"/>
              <w:numPr>
                <w:ilvl w:val="0"/>
                <w:numId w:val="9"/>
              </w:numPr>
              <w:spacing w:after="120"/>
              <w:rPr>
                <w:rFonts w:ascii="Arial" w:hAnsi="Arial" w:cs="Arial"/>
              </w:rPr>
            </w:pPr>
          </w:p>
        </w:tc>
        <w:tc>
          <w:tcPr>
            <w:tcW w:w="8607" w:type="dxa"/>
          </w:tcPr>
          <w:p w14:paraId="27FAC041" w14:textId="743795CD" w:rsidR="00146746" w:rsidRPr="006178A2" w:rsidRDefault="00146746" w:rsidP="00E82F1C">
            <w:pPr>
              <w:pStyle w:val="Heading1"/>
              <w:rPr>
                <w:sz w:val="22"/>
                <w:szCs w:val="22"/>
              </w:rPr>
            </w:pPr>
            <w:r w:rsidRPr="006178A2">
              <w:rPr>
                <w:sz w:val="22"/>
                <w:szCs w:val="22"/>
              </w:rPr>
              <w:t xml:space="preserve">To consider and adopt the Minutes of the Ordinary Meeting held on </w:t>
            </w:r>
            <w:sdt>
              <w:sdtPr>
                <w:rPr>
                  <w:sz w:val="22"/>
                  <w:szCs w:val="22"/>
                </w:rPr>
                <w:id w:val="-899363012"/>
                <w:placeholder>
                  <w:docPart w:val="C925652F2F2346A5AECC0DBBF4BBAD16"/>
                </w:placeholder>
                <w:date w:fullDate="2023-06-29T00:00:00Z">
                  <w:dateFormat w:val="dd MMMM yyyy"/>
                  <w:lid w:val="en-GB"/>
                  <w:storeMappedDataAs w:val="dateTime"/>
                  <w:calendar w:val="gregorian"/>
                </w:date>
              </w:sdtPr>
              <w:sdtEndPr/>
              <w:sdtContent>
                <w:r w:rsidR="000C3DFB" w:rsidRPr="006178A2">
                  <w:rPr>
                    <w:sz w:val="22"/>
                    <w:szCs w:val="22"/>
                  </w:rPr>
                  <w:t>29 June 2023</w:t>
                </w:r>
              </w:sdtContent>
            </w:sdt>
          </w:p>
        </w:tc>
      </w:tr>
      <w:tr w:rsidR="00146746" w:rsidRPr="00DA2B9E" w14:paraId="553232C8" w14:textId="77777777" w:rsidTr="00F566D0">
        <w:tc>
          <w:tcPr>
            <w:tcW w:w="1129" w:type="dxa"/>
          </w:tcPr>
          <w:p w14:paraId="0B280AD3" w14:textId="77777777" w:rsidR="00146746" w:rsidRPr="006178A2" w:rsidRDefault="00146746" w:rsidP="00146746">
            <w:pPr>
              <w:pStyle w:val="ListParagraph"/>
              <w:numPr>
                <w:ilvl w:val="0"/>
                <w:numId w:val="9"/>
              </w:numPr>
              <w:spacing w:after="120"/>
              <w:rPr>
                <w:rFonts w:ascii="Arial" w:hAnsi="Arial" w:cs="Arial"/>
              </w:rPr>
            </w:pPr>
          </w:p>
        </w:tc>
        <w:tc>
          <w:tcPr>
            <w:tcW w:w="8607" w:type="dxa"/>
          </w:tcPr>
          <w:p w14:paraId="1A33EDB0" w14:textId="245E2704" w:rsidR="00146746" w:rsidRPr="006178A2" w:rsidRDefault="00146746" w:rsidP="00146746">
            <w:pPr>
              <w:spacing w:after="120"/>
              <w:contextualSpacing/>
              <w:rPr>
                <w:rFonts w:ascii="Arial" w:hAnsi="Arial" w:cs="Arial"/>
              </w:rPr>
            </w:pPr>
            <w:r w:rsidRPr="006178A2">
              <w:rPr>
                <w:rStyle w:val="Heading1Char"/>
                <w:sz w:val="22"/>
                <w:szCs w:val="22"/>
              </w:rPr>
              <w:t xml:space="preserve">Public Open Session for members of the public who may make representations, </w:t>
            </w:r>
            <w:r w:rsidR="004B4440" w:rsidRPr="006178A2">
              <w:rPr>
                <w:rStyle w:val="Heading1Char"/>
                <w:sz w:val="22"/>
                <w:szCs w:val="22"/>
              </w:rPr>
              <w:t xml:space="preserve">ask and </w:t>
            </w:r>
            <w:r w:rsidRPr="006178A2">
              <w:rPr>
                <w:rStyle w:val="Heading1Char"/>
                <w:sz w:val="22"/>
                <w:szCs w:val="22"/>
              </w:rPr>
              <w:t>answer questions and give evidence regarding items on the agenda or to suggest issues for discussion at a future meeting.</w:t>
            </w:r>
            <w:r w:rsidRPr="006178A2">
              <w:rPr>
                <w:rFonts w:ascii="Arial" w:hAnsi="Arial" w:cs="Arial"/>
              </w:rPr>
              <w:t xml:space="preserve"> </w:t>
            </w:r>
            <w:r w:rsidRPr="005F3FFD">
              <w:rPr>
                <w:rFonts w:ascii="Arial" w:hAnsi="Arial" w:cs="Arial"/>
                <w:sz w:val="20"/>
                <w:szCs w:val="20"/>
              </w:rPr>
              <w:t>(This item will last no more than 15 minutes)</w:t>
            </w:r>
            <w:r w:rsidR="000C3DFB" w:rsidRPr="005F3FFD">
              <w:rPr>
                <w:rFonts w:ascii="Arial" w:hAnsi="Arial" w:cs="Arial"/>
                <w:sz w:val="20"/>
                <w:szCs w:val="20"/>
              </w:rPr>
              <w:t>.</w:t>
            </w:r>
          </w:p>
        </w:tc>
      </w:tr>
      <w:tr w:rsidR="00146746" w:rsidRPr="00DA2B9E" w14:paraId="7CDDD6A0" w14:textId="77777777" w:rsidTr="00F566D0">
        <w:tc>
          <w:tcPr>
            <w:tcW w:w="1129" w:type="dxa"/>
          </w:tcPr>
          <w:p w14:paraId="313F1D41" w14:textId="77777777" w:rsidR="00146746" w:rsidRPr="006178A2" w:rsidRDefault="00146746" w:rsidP="00146746">
            <w:pPr>
              <w:pStyle w:val="ListParagraph"/>
              <w:numPr>
                <w:ilvl w:val="0"/>
                <w:numId w:val="9"/>
              </w:numPr>
              <w:spacing w:after="120"/>
              <w:rPr>
                <w:rFonts w:ascii="Arial" w:hAnsi="Arial" w:cs="Arial"/>
              </w:rPr>
            </w:pPr>
          </w:p>
        </w:tc>
        <w:tc>
          <w:tcPr>
            <w:tcW w:w="8607" w:type="dxa"/>
          </w:tcPr>
          <w:p w14:paraId="3F2801E7" w14:textId="09BC8A89" w:rsidR="00146746" w:rsidRPr="006178A2" w:rsidRDefault="001C4622" w:rsidP="001C4622">
            <w:pPr>
              <w:rPr>
                <w:rFonts w:ascii="Arial" w:hAnsi="Arial" w:cs="Arial"/>
              </w:rPr>
            </w:pPr>
            <w:r w:rsidRPr="006178A2">
              <w:rPr>
                <w:rFonts w:ascii="Arial" w:hAnsi="Arial" w:cs="Arial"/>
                <w:b/>
                <w:bCs/>
              </w:rPr>
              <w:t>Employment policies and procedures</w:t>
            </w:r>
            <w:r w:rsidR="00C91090" w:rsidRPr="006178A2">
              <w:rPr>
                <w:rFonts w:ascii="Arial" w:hAnsi="Arial" w:cs="Arial"/>
                <w:b/>
                <w:bCs/>
              </w:rPr>
              <w:t xml:space="preserve">: </w:t>
            </w:r>
            <w:r w:rsidRPr="006178A2">
              <w:rPr>
                <w:rFonts w:ascii="Arial" w:hAnsi="Arial" w:cs="Arial"/>
              </w:rPr>
              <w:t>To</w:t>
            </w:r>
            <w:r w:rsidRPr="006178A2">
              <w:rPr>
                <w:rFonts w:ascii="Arial" w:hAnsi="Arial" w:cs="Arial"/>
                <w:b/>
                <w:bCs/>
              </w:rPr>
              <w:t xml:space="preserve"> review </w:t>
            </w:r>
            <w:r w:rsidR="008C7F8C" w:rsidRPr="006178A2">
              <w:rPr>
                <w:rFonts w:ascii="Arial" w:hAnsi="Arial" w:cs="Arial"/>
              </w:rPr>
              <w:t>the Council’s employment policies and procedures</w:t>
            </w:r>
            <w:r w:rsidR="00594C6B" w:rsidRPr="006178A2">
              <w:rPr>
                <w:rFonts w:ascii="Arial" w:hAnsi="Arial" w:cs="Arial"/>
              </w:rPr>
              <w:t>.</w:t>
            </w:r>
          </w:p>
        </w:tc>
      </w:tr>
      <w:tr w:rsidR="001C4622" w:rsidRPr="00DA2B9E" w14:paraId="01F14C9E" w14:textId="77777777" w:rsidTr="00F566D0">
        <w:tc>
          <w:tcPr>
            <w:tcW w:w="1129" w:type="dxa"/>
          </w:tcPr>
          <w:p w14:paraId="0AB4654E" w14:textId="77777777" w:rsidR="001C4622" w:rsidRPr="006178A2" w:rsidRDefault="001C4622" w:rsidP="00146746">
            <w:pPr>
              <w:pStyle w:val="ListParagraph"/>
              <w:numPr>
                <w:ilvl w:val="0"/>
                <w:numId w:val="9"/>
              </w:numPr>
              <w:spacing w:after="120"/>
              <w:rPr>
                <w:rFonts w:ascii="Arial" w:hAnsi="Arial" w:cs="Arial"/>
              </w:rPr>
            </w:pPr>
          </w:p>
        </w:tc>
        <w:tc>
          <w:tcPr>
            <w:tcW w:w="8607" w:type="dxa"/>
          </w:tcPr>
          <w:p w14:paraId="459F0E38" w14:textId="38B16D58" w:rsidR="001C4622" w:rsidRPr="006178A2" w:rsidRDefault="001C4622" w:rsidP="001C4622">
            <w:pPr>
              <w:rPr>
                <w:rFonts w:ascii="Arial" w:hAnsi="Arial" w:cs="Arial"/>
                <w:color w:val="000000"/>
              </w:rPr>
            </w:pPr>
            <w:r w:rsidRPr="006178A2">
              <w:rPr>
                <w:rFonts w:ascii="Arial" w:hAnsi="Arial" w:cs="Arial"/>
                <w:b/>
                <w:bCs/>
              </w:rPr>
              <w:t>Skills Audit</w:t>
            </w:r>
            <w:r w:rsidR="00C91090" w:rsidRPr="006178A2">
              <w:rPr>
                <w:rFonts w:ascii="Arial" w:hAnsi="Arial" w:cs="Arial"/>
                <w:b/>
                <w:bCs/>
              </w:rPr>
              <w:t xml:space="preserve">: </w:t>
            </w:r>
            <w:r w:rsidR="00C91090" w:rsidRPr="006178A2">
              <w:rPr>
                <w:rFonts w:ascii="Arial" w:hAnsi="Arial" w:cs="Arial"/>
              </w:rPr>
              <w:t xml:space="preserve">To </w:t>
            </w:r>
            <w:r w:rsidR="009F5FDC" w:rsidRPr="006178A2">
              <w:rPr>
                <w:rFonts w:ascii="Arial" w:hAnsi="Arial" w:cs="Arial"/>
                <w:b/>
                <w:bCs/>
                <w:color w:val="000000"/>
              </w:rPr>
              <w:t>note</w:t>
            </w:r>
            <w:r w:rsidR="009F5FDC" w:rsidRPr="006178A2">
              <w:rPr>
                <w:rFonts w:ascii="Arial" w:hAnsi="Arial" w:cs="Arial"/>
                <w:color w:val="000000"/>
              </w:rPr>
              <w:t xml:space="preserve"> an </w:t>
            </w:r>
            <w:r w:rsidRPr="006178A2">
              <w:rPr>
                <w:rFonts w:ascii="Arial" w:hAnsi="Arial" w:cs="Arial"/>
                <w:color w:val="000000"/>
              </w:rPr>
              <w:t xml:space="preserve">oral update and </w:t>
            </w:r>
            <w:r w:rsidRPr="006178A2">
              <w:rPr>
                <w:rFonts w:ascii="Arial" w:hAnsi="Arial" w:cs="Arial"/>
                <w:b/>
                <w:bCs/>
                <w:color w:val="000000"/>
              </w:rPr>
              <w:t>agree</w:t>
            </w:r>
            <w:r w:rsidRPr="006178A2">
              <w:rPr>
                <w:rFonts w:ascii="Arial" w:hAnsi="Arial" w:cs="Arial"/>
                <w:color w:val="000000"/>
              </w:rPr>
              <w:t xml:space="preserve"> next steps</w:t>
            </w:r>
            <w:r w:rsidR="00594C6B" w:rsidRPr="006178A2">
              <w:rPr>
                <w:rFonts w:ascii="Arial" w:hAnsi="Arial" w:cs="Arial"/>
                <w:color w:val="000000"/>
              </w:rPr>
              <w:t>.</w:t>
            </w:r>
          </w:p>
        </w:tc>
      </w:tr>
      <w:tr w:rsidR="00C91090" w:rsidRPr="00DA2B9E" w14:paraId="6D6D582B" w14:textId="77777777" w:rsidTr="00F566D0">
        <w:tc>
          <w:tcPr>
            <w:tcW w:w="1129" w:type="dxa"/>
          </w:tcPr>
          <w:p w14:paraId="224C8E78" w14:textId="77777777" w:rsidR="00C91090" w:rsidRPr="006178A2" w:rsidRDefault="00C91090" w:rsidP="00146746">
            <w:pPr>
              <w:pStyle w:val="ListParagraph"/>
              <w:numPr>
                <w:ilvl w:val="0"/>
                <w:numId w:val="9"/>
              </w:numPr>
              <w:spacing w:after="120"/>
              <w:rPr>
                <w:rFonts w:ascii="Arial" w:hAnsi="Arial" w:cs="Arial"/>
              </w:rPr>
            </w:pPr>
          </w:p>
        </w:tc>
        <w:tc>
          <w:tcPr>
            <w:tcW w:w="8607" w:type="dxa"/>
          </w:tcPr>
          <w:p w14:paraId="2F1ADA19" w14:textId="5D7A9547" w:rsidR="006460DE" w:rsidRPr="006178A2" w:rsidRDefault="00C91090" w:rsidP="00181411">
            <w:pPr>
              <w:rPr>
                <w:rFonts w:ascii="Arial" w:hAnsi="Arial" w:cs="Arial"/>
                <w:b/>
                <w:bCs/>
              </w:rPr>
            </w:pPr>
            <w:r w:rsidRPr="006178A2">
              <w:rPr>
                <w:rFonts w:ascii="Arial" w:hAnsi="Arial" w:cs="Arial"/>
                <w:b/>
                <w:bCs/>
              </w:rPr>
              <w:t xml:space="preserve">Councillor Training: </w:t>
            </w:r>
            <w:r w:rsidR="00BA2AF9" w:rsidRPr="006178A2">
              <w:rPr>
                <w:rFonts w:ascii="Arial" w:hAnsi="Arial" w:cs="Arial"/>
              </w:rPr>
              <w:t>Committee to</w:t>
            </w:r>
          </w:p>
          <w:p w14:paraId="1C46FFEF" w14:textId="6F1D4658" w:rsidR="00C91090" w:rsidRPr="006178A2" w:rsidRDefault="0024336B" w:rsidP="00181411">
            <w:pPr>
              <w:pStyle w:val="ListParagraph"/>
              <w:numPr>
                <w:ilvl w:val="0"/>
                <w:numId w:val="17"/>
              </w:numPr>
              <w:rPr>
                <w:rFonts w:ascii="Arial" w:hAnsi="Arial" w:cs="Arial"/>
              </w:rPr>
            </w:pPr>
            <w:r w:rsidRPr="006178A2">
              <w:rPr>
                <w:rFonts w:ascii="Arial" w:hAnsi="Arial" w:cs="Arial"/>
              </w:rPr>
              <w:t xml:space="preserve">to </w:t>
            </w:r>
            <w:r w:rsidRPr="006178A2">
              <w:rPr>
                <w:rFonts w:ascii="Arial" w:hAnsi="Arial" w:cs="Arial"/>
                <w:b/>
                <w:bCs/>
              </w:rPr>
              <w:t>review</w:t>
            </w:r>
            <w:r w:rsidRPr="006178A2">
              <w:rPr>
                <w:rFonts w:ascii="Arial" w:hAnsi="Arial" w:cs="Arial"/>
              </w:rPr>
              <w:t xml:space="preserve"> training booked since May 2023 elections and future needs</w:t>
            </w:r>
          </w:p>
          <w:p w14:paraId="6E02686F" w14:textId="01BC0024" w:rsidR="006460DE" w:rsidRPr="006178A2" w:rsidRDefault="006460DE" w:rsidP="00181411">
            <w:pPr>
              <w:pStyle w:val="ListParagraph"/>
              <w:numPr>
                <w:ilvl w:val="0"/>
                <w:numId w:val="17"/>
              </w:numPr>
              <w:rPr>
                <w:rFonts w:ascii="Arial" w:eastAsia="Times New Roman" w:hAnsi="Arial" w:cs="Arial"/>
              </w:rPr>
            </w:pPr>
            <w:r w:rsidRPr="006178A2">
              <w:rPr>
                <w:rFonts w:ascii="Arial" w:hAnsi="Arial" w:cs="Arial"/>
                <w:b/>
                <w:bCs/>
              </w:rPr>
              <w:t>note</w:t>
            </w:r>
            <w:r w:rsidRPr="006178A2">
              <w:rPr>
                <w:rFonts w:ascii="Arial" w:hAnsi="Arial" w:cs="Arial"/>
              </w:rPr>
              <w:t xml:space="preserve"> current availability for 2023/24 a</w:t>
            </w:r>
            <w:r w:rsidR="00181411" w:rsidRPr="006178A2">
              <w:rPr>
                <w:rFonts w:ascii="Arial" w:hAnsi="Arial" w:cs="Arial"/>
              </w:rPr>
              <w:t xml:space="preserve">nd process </w:t>
            </w:r>
            <w:r w:rsidR="003A205C" w:rsidRPr="006178A2">
              <w:rPr>
                <w:rFonts w:ascii="Arial" w:hAnsi="Arial" w:cs="Arial"/>
              </w:rPr>
              <w:t xml:space="preserve">to </w:t>
            </w:r>
            <w:r w:rsidR="00181411" w:rsidRPr="006178A2">
              <w:rPr>
                <w:rFonts w:ascii="Arial" w:hAnsi="Arial" w:cs="Arial"/>
              </w:rPr>
              <w:t>advise Councillors</w:t>
            </w:r>
            <w:r w:rsidR="000C3DFB" w:rsidRPr="006178A2">
              <w:rPr>
                <w:rFonts w:ascii="Arial" w:hAnsi="Arial" w:cs="Arial"/>
              </w:rPr>
              <w:t>.</w:t>
            </w:r>
          </w:p>
        </w:tc>
      </w:tr>
      <w:tr w:rsidR="00C91090" w:rsidRPr="00DA2B9E" w14:paraId="245E7911" w14:textId="77777777" w:rsidTr="00F566D0">
        <w:tc>
          <w:tcPr>
            <w:tcW w:w="1129" w:type="dxa"/>
          </w:tcPr>
          <w:p w14:paraId="6CE9AB8E" w14:textId="77777777" w:rsidR="00C91090" w:rsidRPr="006178A2" w:rsidRDefault="00C91090" w:rsidP="00146746">
            <w:pPr>
              <w:pStyle w:val="ListParagraph"/>
              <w:numPr>
                <w:ilvl w:val="0"/>
                <w:numId w:val="9"/>
              </w:numPr>
              <w:spacing w:after="120"/>
              <w:rPr>
                <w:rFonts w:ascii="Arial" w:hAnsi="Arial" w:cs="Arial"/>
                <w:sz w:val="20"/>
                <w:szCs w:val="20"/>
              </w:rPr>
            </w:pPr>
          </w:p>
        </w:tc>
        <w:tc>
          <w:tcPr>
            <w:tcW w:w="8607" w:type="dxa"/>
          </w:tcPr>
          <w:p w14:paraId="6FF9565D" w14:textId="2D58B33E" w:rsidR="00877D45" w:rsidRPr="006178A2" w:rsidRDefault="00C91090" w:rsidP="00877D45">
            <w:pPr>
              <w:rPr>
                <w:rFonts w:ascii="Arial" w:hAnsi="Arial" w:cs="Arial"/>
                <w:b/>
                <w:bCs/>
              </w:rPr>
            </w:pPr>
            <w:r w:rsidRPr="006178A2">
              <w:rPr>
                <w:rFonts w:ascii="Arial" w:hAnsi="Arial" w:cs="Arial"/>
                <w:b/>
                <w:bCs/>
              </w:rPr>
              <w:t xml:space="preserve">Staff Training: </w:t>
            </w:r>
            <w:r w:rsidR="00BA2AF9" w:rsidRPr="006178A2">
              <w:rPr>
                <w:rFonts w:ascii="Arial" w:hAnsi="Arial" w:cs="Arial"/>
              </w:rPr>
              <w:t>Committee to</w:t>
            </w:r>
          </w:p>
          <w:p w14:paraId="3D402D1D" w14:textId="1F366C71" w:rsidR="0027659B" w:rsidRPr="006178A2" w:rsidRDefault="003A205C" w:rsidP="00877D45">
            <w:pPr>
              <w:rPr>
                <w:rFonts w:ascii="Arial" w:hAnsi="Arial" w:cs="Arial"/>
              </w:rPr>
            </w:pPr>
            <w:r w:rsidRPr="006178A2">
              <w:rPr>
                <w:rFonts w:ascii="Arial" w:hAnsi="Arial" w:cs="Arial"/>
              </w:rPr>
              <w:t xml:space="preserve">1) to </w:t>
            </w:r>
            <w:r w:rsidR="0027659B" w:rsidRPr="006178A2">
              <w:rPr>
                <w:rFonts w:ascii="Arial" w:hAnsi="Arial" w:cs="Arial"/>
                <w:b/>
                <w:bCs/>
              </w:rPr>
              <w:t xml:space="preserve">note </w:t>
            </w:r>
            <w:r w:rsidR="0027659B" w:rsidRPr="006178A2">
              <w:rPr>
                <w:rFonts w:ascii="Arial" w:hAnsi="Arial" w:cs="Arial"/>
              </w:rPr>
              <w:t>current training being undertaken</w:t>
            </w:r>
            <w:r w:rsidR="00BA2AF9" w:rsidRPr="006178A2">
              <w:rPr>
                <w:rFonts w:ascii="Arial" w:hAnsi="Arial" w:cs="Arial"/>
              </w:rPr>
              <w:t xml:space="preserve"> and </w:t>
            </w:r>
            <w:r w:rsidR="00A72B12" w:rsidRPr="006178A2">
              <w:rPr>
                <w:rFonts w:ascii="Arial" w:hAnsi="Arial" w:cs="Arial"/>
              </w:rPr>
              <w:t>completion date</w:t>
            </w:r>
          </w:p>
          <w:p w14:paraId="7F004DB8" w14:textId="74B73557" w:rsidR="003A205C" w:rsidRPr="006178A2" w:rsidRDefault="00BA2AF9" w:rsidP="00877D45">
            <w:pPr>
              <w:rPr>
                <w:rFonts w:ascii="Arial" w:hAnsi="Arial" w:cs="Arial"/>
              </w:rPr>
            </w:pPr>
            <w:r w:rsidRPr="006178A2">
              <w:rPr>
                <w:rFonts w:ascii="Arial" w:hAnsi="Arial" w:cs="Arial"/>
              </w:rPr>
              <w:t xml:space="preserve">2) </w:t>
            </w:r>
            <w:r w:rsidR="003A205C" w:rsidRPr="006178A2">
              <w:rPr>
                <w:rFonts w:ascii="Arial" w:hAnsi="Arial" w:cs="Arial"/>
                <w:b/>
                <w:bCs/>
              </w:rPr>
              <w:t>review</w:t>
            </w:r>
            <w:r w:rsidR="003A205C" w:rsidRPr="006178A2">
              <w:rPr>
                <w:rFonts w:ascii="Arial" w:hAnsi="Arial" w:cs="Arial"/>
              </w:rPr>
              <w:t xml:space="preserve"> staff training requirements and plans for current and future years</w:t>
            </w:r>
          </w:p>
          <w:p w14:paraId="5B6748BE" w14:textId="3C42B44C" w:rsidR="00C91090" w:rsidRPr="006178A2" w:rsidRDefault="00BA2AF9" w:rsidP="00A71000">
            <w:pPr>
              <w:rPr>
                <w:rFonts w:ascii="Arial" w:hAnsi="Arial" w:cs="Arial"/>
                <w:color w:val="000000"/>
              </w:rPr>
            </w:pPr>
            <w:r w:rsidRPr="006178A2">
              <w:rPr>
                <w:rFonts w:ascii="Arial" w:hAnsi="Arial" w:cs="Arial"/>
              </w:rPr>
              <w:t xml:space="preserve">3) </w:t>
            </w:r>
            <w:r w:rsidR="0027659B" w:rsidRPr="006178A2">
              <w:rPr>
                <w:rFonts w:ascii="Arial" w:hAnsi="Arial" w:cs="Arial"/>
                <w:b/>
                <w:bCs/>
              </w:rPr>
              <w:t>note</w:t>
            </w:r>
            <w:r w:rsidR="0027659B" w:rsidRPr="006178A2">
              <w:rPr>
                <w:rFonts w:ascii="Arial" w:hAnsi="Arial" w:cs="Arial"/>
              </w:rPr>
              <w:t xml:space="preserve"> </w:t>
            </w:r>
            <w:r w:rsidRPr="006178A2">
              <w:rPr>
                <w:rFonts w:ascii="Arial" w:hAnsi="Arial" w:cs="Arial"/>
              </w:rPr>
              <w:t xml:space="preserve">conference and </w:t>
            </w:r>
            <w:r w:rsidR="00C91090" w:rsidRPr="006178A2">
              <w:rPr>
                <w:rFonts w:ascii="Arial" w:hAnsi="Arial" w:cs="Arial"/>
              </w:rPr>
              <w:t xml:space="preserve">course availability for </w:t>
            </w:r>
            <w:r w:rsidR="00A71000" w:rsidRPr="006178A2">
              <w:rPr>
                <w:rFonts w:ascii="Arial" w:hAnsi="Arial" w:cs="Arial"/>
              </w:rPr>
              <w:t>2023/24</w:t>
            </w:r>
            <w:r w:rsidR="00594C6B" w:rsidRPr="006178A2">
              <w:rPr>
                <w:rFonts w:ascii="Arial" w:hAnsi="Arial" w:cs="Arial"/>
              </w:rPr>
              <w:t>.</w:t>
            </w:r>
          </w:p>
        </w:tc>
      </w:tr>
      <w:tr w:rsidR="00604C85" w:rsidRPr="00DA2B9E" w14:paraId="14471085" w14:textId="77777777" w:rsidTr="00F566D0">
        <w:tc>
          <w:tcPr>
            <w:tcW w:w="1129" w:type="dxa"/>
          </w:tcPr>
          <w:p w14:paraId="60F79306" w14:textId="77777777" w:rsidR="00604C85" w:rsidRPr="006178A2" w:rsidRDefault="00604C85" w:rsidP="00146746">
            <w:pPr>
              <w:pStyle w:val="ListParagraph"/>
              <w:numPr>
                <w:ilvl w:val="0"/>
                <w:numId w:val="9"/>
              </w:numPr>
              <w:spacing w:after="120"/>
              <w:rPr>
                <w:rFonts w:ascii="Arial" w:hAnsi="Arial" w:cs="Arial"/>
                <w:sz w:val="20"/>
                <w:szCs w:val="20"/>
              </w:rPr>
            </w:pPr>
          </w:p>
        </w:tc>
        <w:tc>
          <w:tcPr>
            <w:tcW w:w="8607" w:type="dxa"/>
          </w:tcPr>
          <w:p w14:paraId="3A2A0E6C" w14:textId="41F57CA8" w:rsidR="00765CAF" w:rsidRPr="006178A2" w:rsidRDefault="00765CAF" w:rsidP="00765CAF">
            <w:pPr>
              <w:rPr>
                <w:rFonts w:ascii="Arial" w:eastAsia="Times New Roman" w:hAnsi="Arial" w:cs="Arial"/>
                <w:color w:val="000000"/>
              </w:rPr>
            </w:pPr>
            <w:r w:rsidRPr="006178A2">
              <w:rPr>
                <w:rFonts w:ascii="Arial" w:hAnsi="Arial" w:cs="Arial"/>
                <w:b/>
                <w:bCs/>
              </w:rPr>
              <w:t xml:space="preserve">Local Council Award Scheme (LCAS): </w:t>
            </w:r>
            <w:r w:rsidRPr="006178A2">
              <w:rPr>
                <w:rFonts w:ascii="Arial" w:eastAsia="Times New Roman" w:hAnsi="Arial" w:cs="Arial"/>
                <w:color w:val="000000"/>
              </w:rPr>
              <w:t xml:space="preserve"> </w:t>
            </w:r>
            <w:r w:rsidRPr="006178A2">
              <w:rPr>
                <w:rFonts w:ascii="Arial" w:hAnsi="Arial" w:cs="Arial"/>
              </w:rPr>
              <w:t>Committee to</w:t>
            </w:r>
            <w:r w:rsidRPr="006178A2">
              <w:rPr>
                <w:rFonts w:ascii="Arial" w:eastAsia="Times New Roman" w:hAnsi="Arial" w:cs="Arial"/>
                <w:b/>
                <w:bCs/>
                <w:color w:val="000000"/>
              </w:rPr>
              <w:t xml:space="preserve"> review</w:t>
            </w:r>
            <w:r w:rsidRPr="006178A2">
              <w:rPr>
                <w:rFonts w:ascii="Arial" w:eastAsia="Times New Roman" w:hAnsi="Arial" w:cs="Arial"/>
                <w:color w:val="000000"/>
              </w:rPr>
              <w:t xml:space="preserve"> progress towards Foundation Award and plan for submission</w:t>
            </w:r>
            <w:r w:rsidR="000C3DFB" w:rsidRPr="006178A2">
              <w:rPr>
                <w:rFonts w:ascii="Arial" w:eastAsia="Times New Roman" w:hAnsi="Arial" w:cs="Arial"/>
                <w:color w:val="000000"/>
              </w:rPr>
              <w:t>.</w:t>
            </w:r>
          </w:p>
          <w:p w14:paraId="14D0407F" w14:textId="77777777" w:rsidR="00604C85" w:rsidRPr="006178A2" w:rsidRDefault="00604C85" w:rsidP="00150340">
            <w:pPr>
              <w:rPr>
                <w:rFonts w:ascii="Arial" w:hAnsi="Arial" w:cs="Arial"/>
                <w:b/>
                <w:bCs/>
              </w:rPr>
            </w:pPr>
          </w:p>
        </w:tc>
      </w:tr>
      <w:tr w:rsidR="00765CAF" w:rsidRPr="00DA2B9E" w14:paraId="49FEC74F" w14:textId="77777777" w:rsidTr="00F566D0">
        <w:tc>
          <w:tcPr>
            <w:tcW w:w="1129" w:type="dxa"/>
          </w:tcPr>
          <w:p w14:paraId="6B195BE9" w14:textId="77777777" w:rsidR="00765CAF" w:rsidRPr="006178A2" w:rsidRDefault="00765CAF" w:rsidP="00146746">
            <w:pPr>
              <w:pStyle w:val="ListParagraph"/>
              <w:numPr>
                <w:ilvl w:val="0"/>
                <w:numId w:val="9"/>
              </w:numPr>
              <w:spacing w:after="120"/>
              <w:rPr>
                <w:rFonts w:ascii="Arial" w:hAnsi="Arial" w:cs="Arial"/>
                <w:sz w:val="20"/>
                <w:szCs w:val="20"/>
              </w:rPr>
            </w:pPr>
          </w:p>
        </w:tc>
        <w:tc>
          <w:tcPr>
            <w:tcW w:w="8607" w:type="dxa"/>
          </w:tcPr>
          <w:p w14:paraId="46E7E9BD" w14:textId="0FC98B66" w:rsidR="00765CAF" w:rsidRPr="006178A2" w:rsidRDefault="00765CAF" w:rsidP="00765CAF">
            <w:pPr>
              <w:spacing w:after="160" w:line="259" w:lineRule="auto"/>
              <w:rPr>
                <w:rFonts w:ascii="Arial" w:eastAsia="Times New Roman" w:hAnsi="Arial" w:cs="Arial"/>
                <w:color w:val="000000"/>
              </w:rPr>
            </w:pPr>
            <w:r w:rsidRPr="006178A2">
              <w:rPr>
                <w:rFonts w:ascii="Arial" w:hAnsi="Arial" w:cs="Arial"/>
                <w:b/>
                <w:bCs/>
              </w:rPr>
              <w:t>Non-Councillor appointments</w:t>
            </w:r>
            <w:r w:rsidR="00081885" w:rsidRPr="006178A2">
              <w:rPr>
                <w:rFonts w:ascii="Arial" w:hAnsi="Arial" w:cs="Arial"/>
                <w:b/>
                <w:bCs/>
              </w:rPr>
              <w:t>:</w:t>
            </w:r>
            <w:r w:rsidR="00081885" w:rsidRPr="006178A2">
              <w:rPr>
                <w:rFonts w:ascii="Arial" w:eastAsia="Times New Roman" w:hAnsi="Arial" w:cs="Arial"/>
                <w:color w:val="000000"/>
              </w:rPr>
              <w:t xml:space="preserve"> Committee </w:t>
            </w:r>
            <w:r w:rsidRPr="006178A2">
              <w:rPr>
                <w:rFonts w:ascii="Arial" w:eastAsia="Times New Roman" w:hAnsi="Arial" w:cs="Arial"/>
                <w:color w:val="000000"/>
              </w:rPr>
              <w:t xml:space="preserve">to </w:t>
            </w:r>
            <w:r w:rsidRPr="006178A2">
              <w:rPr>
                <w:rFonts w:ascii="Arial" w:eastAsia="Times New Roman" w:hAnsi="Arial" w:cs="Arial"/>
                <w:b/>
                <w:bCs/>
                <w:color w:val="000000"/>
              </w:rPr>
              <w:t>note</w:t>
            </w:r>
            <w:r w:rsidRPr="006178A2">
              <w:rPr>
                <w:rFonts w:ascii="Arial" w:eastAsia="Times New Roman" w:hAnsi="Arial" w:cs="Arial"/>
                <w:color w:val="000000"/>
              </w:rPr>
              <w:t xml:space="preserve"> the adopted policy on Appointment of Non-Councillors and </w:t>
            </w:r>
            <w:r w:rsidRPr="006178A2">
              <w:rPr>
                <w:rFonts w:ascii="Arial" w:eastAsia="Times New Roman" w:hAnsi="Arial" w:cs="Arial"/>
                <w:b/>
                <w:bCs/>
                <w:color w:val="000000"/>
              </w:rPr>
              <w:t>consider</w:t>
            </w:r>
            <w:r w:rsidRPr="006178A2">
              <w:rPr>
                <w:rFonts w:ascii="Arial" w:eastAsia="Times New Roman" w:hAnsi="Arial" w:cs="Arial"/>
                <w:color w:val="000000"/>
              </w:rPr>
              <w:t xml:space="preserve"> application to P&amp;D membership</w:t>
            </w:r>
            <w:r w:rsidR="000C3DFB" w:rsidRPr="006178A2">
              <w:rPr>
                <w:rFonts w:ascii="Arial" w:eastAsia="Times New Roman" w:hAnsi="Arial" w:cs="Arial"/>
                <w:color w:val="000000"/>
              </w:rPr>
              <w:t>.</w:t>
            </w:r>
          </w:p>
        </w:tc>
      </w:tr>
      <w:tr w:rsidR="00765CAF" w:rsidRPr="00DA2B9E" w14:paraId="770898AA" w14:textId="77777777" w:rsidTr="00F566D0">
        <w:tc>
          <w:tcPr>
            <w:tcW w:w="1129" w:type="dxa"/>
          </w:tcPr>
          <w:p w14:paraId="248909F8" w14:textId="77777777" w:rsidR="00765CAF" w:rsidRPr="006178A2" w:rsidRDefault="00765CAF" w:rsidP="00146746">
            <w:pPr>
              <w:pStyle w:val="ListParagraph"/>
              <w:numPr>
                <w:ilvl w:val="0"/>
                <w:numId w:val="9"/>
              </w:numPr>
              <w:spacing w:after="120"/>
              <w:rPr>
                <w:rFonts w:ascii="Arial" w:hAnsi="Arial" w:cs="Arial"/>
                <w:sz w:val="20"/>
                <w:szCs w:val="20"/>
              </w:rPr>
            </w:pPr>
          </w:p>
        </w:tc>
        <w:tc>
          <w:tcPr>
            <w:tcW w:w="8607" w:type="dxa"/>
          </w:tcPr>
          <w:p w14:paraId="38502E2F" w14:textId="4596852F" w:rsidR="00A26440" w:rsidRPr="00D0734D" w:rsidRDefault="00F203D2" w:rsidP="00D0734D">
            <w:pPr>
              <w:spacing w:after="160" w:line="259" w:lineRule="auto"/>
              <w:rPr>
                <w:rFonts w:ascii="Arial" w:eastAsia="Times New Roman" w:hAnsi="Arial" w:cs="Arial"/>
                <w:color w:val="000000"/>
              </w:rPr>
            </w:pPr>
            <w:r w:rsidRPr="00D0734D">
              <w:rPr>
                <w:rFonts w:ascii="Arial" w:eastAsia="Times New Roman" w:hAnsi="Arial" w:cs="Arial"/>
                <w:b/>
                <w:bCs/>
                <w:color w:val="000000"/>
              </w:rPr>
              <w:t>Volunteer P</w:t>
            </w:r>
            <w:r w:rsidRPr="00D0734D">
              <w:rPr>
                <w:rFonts w:ascii="Arial" w:eastAsia="Times New Roman" w:hAnsi="Arial" w:cs="Arial"/>
                <w:color w:val="000000"/>
              </w:rPr>
              <w:t>olicy</w:t>
            </w:r>
            <w:r w:rsidR="000B0E48" w:rsidRPr="00D0734D">
              <w:rPr>
                <w:rFonts w:ascii="Arial" w:eastAsia="Times New Roman" w:hAnsi="Arial" w:cs="Arial"/>
                <w:b/>
                <w:bCs/>
                <w:color w:val="000000"/>
              </w:rPr>
              <w:t xml:space="preserve"> and Procedure</w:t>
            </w:r>
            <w:r w:rsidRPr="00D0734D">
              <w:rPr>
                <w:rFonts w:ascii="Arial" w:eastAsia="Times New Roman" w:hAnsi="Arial" w:cs="Arial"/>
                <w:b/>
                <w:bCs/>
                <w:color w:val="000000"/>
              </w:rPr>
              <w:t>:</w:t>
            </w:r>
            <w:r w:rsidRPr="00D0734D">
              <w:rPr>
                <w:rFonts w:ascii="Arial" w:eastAsia="Times New Roman" w:hAnsi="Arial" w:cs="Arial"/>
                <w:color w:val="000000"/>
              </w:rPr>
              <w:t xml:space="preserve"> Committee to </w:t>
            </w:r>
            <w:r w:rsidRPr="00D0734D">
              <w:rPr>
                <w:rFonts w:ascii="Arial" w:eastAsia="Times New Roman" w:hAnsi="Arial" w:cs="Arial"/>
                <w:b/>
                <w:bCs/>
                <w:color w:val="000000"/>
              </w:rPr>
              <w:t>c</w:t>
            </w:r>
            <w:r w:rsidR="00765CAF" w:rsidRPr="00D0734D">
              <w:rPr>
                <w:rFonts w:ascii="Arial" w:eastAsia="Times New Roman" w:hAnsi="Arial" w:cs="Arial"/>
                <w:b/>
                <w:bCs/>
                <w:color w:val="000000"/>
              </w:rPr>
              <w:t>onside</w:t>
            </w:r>
            <w:r w:rsidR="00765CAF" w:rsidRPr="00D0734D">
              <w:rPr>
                <w:rFonts w:ascii="Arial" w:eastAsia="Times New Roman" w:hAnsi="Arial" w:cs="Arial"/>
                <w:color w:val="000000"/>
              </w:rPr>
              <w:t xml:space="preserve">r </w:t>
            </w:r>
            <w:r w:rsidR="00A26440" w:rsidRPr="00D0734D">
              <w:rPr>
                <w:rFonts w:ascii="Arial" w:eastAsia="Times New Roman" w:hAnsi="Arial" w:cs="Arial"/>
                <w:color w:val="000000"/>
              </w:rPr>
              <w:t>a draft policy</w:t>
            </w:r>
            <w:r w:rsidR="00B1207E" w:rsidRPr="00D0734D">
              <w:rPr>
                <w:rFonts w:ascii="Arial" w:eastAsia="Times New Roman" w:hAnsi="Arial" w:cs="Arial"/>
                <w:color w:val="000000"/>
              </w:rPr>
              <w:t xml:space="preserve"> and make recommendations</w:t>
            </w:r>
          </w:p>
        </w:tc>
      </w:tr>
      <w:tr w:rsidR="00A57937" w:rsidRPr="00DA2B9E" w14:paraId="2695EFBC" w14:textId="77777777" w:rsidTr="00F566D0">
        <w:tc>
          <w:tcPr>
            <w:tcW w:w="1129" w:type="dxa"/>
          </w:tcPr>
          <w:p w14:paraId="504609C2" w14:textId="77777777" w:rsidR="00A57937" w:rsidRPr="006178A2" w:rsidRDefault="00A57937" w:rsidP="00146746">
            <w:pPr>
              <w:pStyle w:val="ListParagraph"/>
              <w:numPr>
                <w:ilvl w:val="0"/>
                <w:numId w:val="9"/>
              </w:numPr>
              <w:spacing w:after="120"/>
              <w:rPr>
                <w:rFonts w:ascii="Arial" w:hAnsi="Arial" w:cs="Arial"/>
                <w:sz w:val="20"/>
                <w:szCs w:val="20"/>
              </w:rPr>
            </w:pPr>
          </w:p>
        </w:tc>
        <w:tc>
          <w:tcPr>
            <w:tcW w:w="8607" w:type="dxa"/>
          </w:tcPr>
          <w:p w14:paraId="29F13BF5" w14:textId="444A083F" w:rsidR="00A57937" w:rsidRPr="00D0734D" w:rsidRDefault="00D322F8" w:rsidP="00F3608C">
            <w:pPr>
              <w:spacing w:after="160" w:line="259" w:lineRule="auto"/>
              <w:rPr>
                <w:rFonts w:ascii="Arial" w:eastAsia="Times New Roman" w:hAnsi="Arial" w:cs="Arial"/>
                <w:color w:val="000000"/>
              </w:rPr>
            </w:pPr>
            <w:r w:rsidRPr="00D0734D">
              <w:rPr>
                <w:rFonts w:ascii="Arial" w:eastAsia="Times New Roman" w:hAnsi="Arial" w:cs="Arial"/>
                <w:b/>
                <w:bCs/>
                <w:color w:val="000000"/>
              </w:rPr>
              <w:t>Safeguarding Policy:</w:t>
            </w:r>
            <w:r w:rsidRPr="00D0734D">
              <w:rPr>
                <w:rFonts w:ascii="Arial" w:eastAsia="Times New Roman" w:hAnsi="Arial" w:cs="Arial"/>
                <w:color w:val="000000"/>
              </w:rPr>
              <w:t xml:space="preserve"> </w:t>
            </w:r>
            <w:r w:rsidR="00F3608C" w:rsidRPr="00D0734D">
              <w:rPr>
                <w:rFonts w:ascii="Arial" w:eastAsia="Times New Roman" w:hAnsi="Arial" w:cs="Arial"/>
                <w:color w:val="000000"/>
              </w:rPr>
              <w:t xml:space="preserve">Committee to </w:t>
            </w:r>
            <w:r w:rsidR="00F3608C" w:rsidRPr="00D0734D">
              <w:rPr>
                <w:rFonts w:ascii="Arial" w:eastAsia="Times New Roman" w:hAnsi="Arial" w:cs="Arial"/>
                <w:b/>
                <w:bCs/>
                <w:color w:val="000000"/>
              </w:rPr>
              <w:t>conside</w:t>
            </w:r>
            <w:r w:rsidR="00F3608C" w:rsidRPr="00D0734D">
              <w:rPr>
                <w:rFonts w:ascii="Arial" w:eastAsia="Times New Roman" w:hAnsi="Arial" w:cs="Arial"/>
                <w:color w:val="000000"/>
              </w:rPr>
              <w:t>r creation of a</w:t>
            </w:r>
            <w:r w:rsidRPr="00D0734D">
              <w:rPr>
                <w:rFonts w:ascii="Arial" w:eastAsia="Times New Roman" w:hAnsi="Arial" w:cs="Arial"/>
                <w:color w:val="000000"/>
              </w:rPr>
              <w:t xml:space="preserve"> Safeguarding Polic</w:t>
            </w:r>
            <w:r w:rsidR="00F3608C" w:rsidRPr="00D0734D">
              <w:rPr>
                <w:rFonts w:ascii="Arial" w:eastAsia="Times New Roman" w:hAnsi="Arial" w:cs="Arial"/>
                <w:color w:val="000000"/>
              </w:rPr>
              <w:t>y</w:t>
            </w:r>
            <w:r w:rsidRPr="00D0734D">
              <w:rPr>
                <w:rFonts w:ascii="Arial" w:eastAsia="Times New Roman" w:hAnsi="Arial" w:cs="Arial"/>
                <w:color w:val="000000"/>
              </w:rPr>
              <w:t>.</w:t>
            </w:r>
          </w:p>
        </w:tc>
      </w:tr>
      <w:tr w:rsidR="00A57937" w:rsidRPr="00DA2B9E" w14:paraId="52E3F8FD" w14:textId="77777777" w:rsidTr="00F566D0">
        <w:tc>
          <w:tcPr>
            <w:tcW w:w="1129" w:type="dxa"/>
          </w:tcPr>
          <w:p w14:paraId="44D75E3A" w14:textId="77777777" w:rsidR="00A57937" w:rsidRPr="006178A2" w:rsidRDefault="00A57937" w:rsidP="00146746">
            <w:pPr>
              <w:pStyle w:val="ListParagraph"/>
              <w:numPr>
                <w:ilvl w:val="0"/>
                <w:numId w:val="9"/>
              </w:numPr>
              <w:spacing w:after="120"/>
              <w:rPr>
                <w:rFonts w:ascii="Arial" w:hAnsi="Arial" w:cs="Arial"/>
                <w:sz w:val="20"/>
                <w:szCs w:val="20"/>
              </w:rPr>
            </w:pPr>
          </w:p>
        </w:tc>
        <w:tc>
          <w:tcPr>
            <w:tcW w:w="8607" w:type="dxa"/>
          </w:tcPr>
          <w:p w14:paraId="1546A992" w14:textId="569F3365" w:rsidR="00A57937" w:rsidRPr="00D0734D" w:rsidRDefault="00F3608C" w:rsidP="00C71457">
            <w:pPr>
              <w:spacing w:after="160" w:line="259" w:lineRule="auto"/>
              <w:rPr>
                <w:rFonts w:ascii="Arial" w:eastAsia="Times New Roman" w:hAnsi="Arial" w:cs="Arial"/>
                <w:color w:val="000000"/>
              </w:rPr>
            </w:pPr>
            <w:r w:rsidRPr="00D0734D">
              <w:rPr>
                <w:rStyle w:val="contentpasted2"/>
                <w:rFonts w:ascii="Arial" w:eastAsia="Times New Roman" w:hAnsi="Arial" w:cs="Arial"/>
                <w:b/>
                <w:bCs/>
                <w:color w:val="000000"/>
              </w:rPr>
              <w:t>Council Health and Safety Policy</w:t>
            </w:r>
            <w:r w:rsidR="00D0734D" w:rsidRPr="00D0734D">
              <w:rPr>
                <w:rStyle w:val="contentpasted2"/>
                <w:rFonts w:ascii="Arial" w:eastAsia="Times New Roman" w:hAnsi="Arial" w:cs="Arial"/>
                <w:b/>
                <w:bCs/>
                <w:color w:val="000000"/>
              </w:rPr>
              <w:t xml:space="preserve"> </w:t>
            </w:r>
            <w:r w:rsidR="00D0734D" w:rsidRPr="00D0734D">
              <w:rPr>
                <w:rStyle w:val="contentpasted2"/>
                <w:rFonts w:ascii="Arial" w:hAnsi="Arial" w:cs="Arial"/>
                <w:b/>
                <w:bCs/>
              </w:rPr>
              <w:t>Statement</w:t>
            </w:r>
            <w:r w:rsidR="00C71457" w:rsidRPr="00D0734D">
              <w:rPr>
                <w:rStyle w:val="contentpasted2"/>
                <w:rFonts w:ascii="Arial" w:eastAsia="Times New Roman" w:hAnsi="Arial" w:cs="Arial"/>
                <w:b/>
                <w:bCs/>
                <w:color w:val="000000"/>
              </w:rPr>
              <w:t>:</w:t>
            </w:r>
            <w:r w:rsidR="00C71457" w:rsidRPr="00D0734D">
              <w:rPr>
                <w:rStyle w:val="contentpasted2"/>
                <w:rFonts w:ascii="Arial" w:hAnsi="Arial" w:cs="Arial"/>
                <w:b/>
                <w:bCs/>
              </w:rPr>
              <w:t xml:space="preserve"> </w:t>
            </w:r>
            <w:r w:rsidR="00C71457" w:rsidRPr="00D0734D">
              <w:rPr>
                <w:rFonts w:ascii="Arial" w:eastAsia="Times New Roman" w:hAnsi="Arial" w:cs="Arial"/>
                <w:b/>
                <w:bCs/>
                <w:color w:val="000000"/>
              </w:rPr>
              <w:t>Committee</w:t>
            </w:r>
            <w:r w:rsidR="00C71457" w:rsidRPr="00D0734D">
              <w:rPr>
                <w:rFonts w:ascii="Arial" w:eastAsia="Times New Roman" w:hAnsi="Arial" w:cs="Arial"/>
                <w:color w:val="000000"/>
              </w:rPr>
              <w:t xml:space="preserve"> to </w:t>
            </w:r>
            <w:r w:rsidR="00C71457" w:rsidRPr="00D0734D">
              <w:rPr>
                <w:rFonts w:ascii="Arial" w:eastAsia="Times New Roman" w:hAnsi="Arial" w:cs="Arial"/>
                <w:b/>
                <w:bCs/>
                <w:color w:val="000000"/>
              </w:rPr>
              <w:t>conside</w:t>
            </w:r>
            <w:r w:rsidR="00C71457" w:rsidRPr="00D0734D">
              <w:rPr>
                <w:rFonts w:ascii="Arial" w:eastAsia="Times New Roman" w:hAnsi="Arial" w:cs="Arial"/>
                <w:color w:val="000000"/>
              </w:rPr>
              <w:t>r an upd</w:t>
            </w:r>
            <w:r w:rsidR="00EE6384" w:rsidRPr="00D0734D">
              <w:rPr>
                <w:rFonts w:ascii="Arial" w:eastAsia="Times New Roman" w:hAnsi="Arial" w:cs="Arial"/>
                <w:color w:val="000000"/>
              </w:rPr>
              <w:t>ate of our current policy</w:t>
            </w:r>
            <w:r w:rsidR="00E67EF6" w:rsidRPr="00D0734D">
              <w:rPr>
                <w:rFonts w:ascii="Arial" w:eastAsia="Times New Roman" w:hAnsi="Arial" w:cs="Arial"/>
                <w:color w:val="000000"/>
              </w:rPr>
              <w:t xml:space="preserve"> v1.00</w:t>
            </w:r>
            <w:r w:rsidR="00EE6384" w:rsidRPr="00D0734D">
              <w:rPr>
                <w:rFonts w:ascii="Arial" w:eastAsia="Times New Roman" w:hAnsi="Arial" w:cs="Arial"/>
                <w:color w:val="000000"/>
              </w:rPr>
              <w:t xml:space="preserve"> a</w:t>
            </w:r>
            <w:r w:rsidR="00E67EF6" w:rsidRPr="00D0734D">
              <w:rPr>
                <w:rFonts w:ascii="Arial" w:eastAsia="Times New Roman" w:hAnsi="Arial" w:cs="Arial"/>
                <w:color w:val="000000"/>
              </w:rPr>
              <w:t xml:space="preserve">greed previously P&amp;D February 2021. </w:t>
            </w:r>
          </w:p>
        </w:tc>
      </w:tr>
      <w:tr w:rsidR="00765CAF" w:rsidRPr="00DA2B9E" w14:paraId="63301357" w14:textId="77777777" w:rsidTr="00F566D0">
        <w:tc>
          <w:tcPr>
            <w:tcW w:w="1129" w:type="dxa"/>
          </w:tcPr>
          <w:p w14:paraId="796A1763" w14:textId="77777777" w:rsidR="00765CAF" w:rsidRPr="006178A2" w:rsidRDefault="00765CAF" w:rsidP="00146746">
            <w:pPr>
              <w:pStyle w:val="ListParagraph"/>
              <w:numPr>
                <w:ilvl w:val="0"/>
                <w:numId w:val="9"/>
              </w:numPr>
              <w:spacing w:after="120"/>
              <w:rPr>
                <w:rFonts w:ascii="Arial" w:hAnsi="Arial" w:cs="Arial"/>
                <w:sz w:val="20"/>
                <w:szCs w:val="20"/>
              </w:rPr>
            </w:pPr>
          </w:p>
        </w:tc>
        <w:tc>
          <w:tcPr>
            <w:tcW w:w="8607" w:type="dxa"/>
          </w:tcPr>
          <w:p w14:paraId="76101CDC" w14:textId="20F0B227" w:rsidR="00765CAF" w:rsidRPr="00D0734D" w:rsidRDefault="00765CAF" w:rsidP="00FB3A57">
            <w:pPr>
              <w:spacing w:after="160" w:line="259" w:lineRule="auto"/>
              <w:rPr>
                <w:rFonts w:ascii="Arial" w:eastAsia="Times New Roman" w:hAnsi="Arial" w:cs="Arial"/>
                <w:color w:val="000000"/>
              </w:rPr>
            </w:pPr>
            <w:r w:rsidRPr="00D0734D">
              <w:rPr>
                <w:rFonts w:ascii="Arial" w:eastAsia="Times New Roman" w:hAnsi="Arial" w:cs="Arial"/>
                <w:b/>
                <w:bCs/>
                <w:color w:val="000000"/>
              </w:rPr>
              <w:t>Management information</w:t>
            </w:r>
            <w:r w:rsidR="00A13527" w:rsidRPr="00D0734D">
              <w:rPr>
                <w:rFonts w:ascii="Arial" w:eastAsia="Times New Roman" w:hAnsi="Arial" w:cs="Arial"/>
                <w:b/>
                <w:bCs/>
                <w:color w:val="000000"/>
              </w:rPr>
              <w:t>:</w:t>
            </w:r>
            <w:r w:rsidR="00A13527" w:rsidRPr="00D0734D">
              <w:rPr>
                <w:rFonts w:ascii="Arial" w:eastAsia="Times New Roman" w:hAnsi="Arial" w:cs="Arial"/>
                <w:color w:val="000000"/>
              </w:rPr>
              <w:t xml:space="preserve"> </w:t>
            </w:r>
            <w:r w:rsidR="00084921" w:rsidRPr="00D0734D">
              <w:rPr>
                <w:rFonts w:ascii="Arial" w:eastAsia="Times New Roman" w:hAnsi="Arial" w:cs="Arial"/>
                <w:color w:val="000000"/>
              </w:rPr>
              <w:t>Committee to</w:t>
            </w:r>
            <w:r w:rsidR="00A13527" w:rsidRPr="00D0734D">
              <w:rPr>
                <w:rFonts w:ascii="Arial" w:eastAsia="Times New Roman" w:hAnsi="Arial" w:cs="Arial"/>
                <w:color w:val="000000"/>
              </w:rPr>
              <w:t xml:space="preserve"> </w:t>
            </w:r>
            <w:r w:rsidR="00A13527" w:rsidRPr="00D0734D">
              <w:rPr>
                <w:rFonts w:ascii="Arial" w:eastAsia="Times New Roman" w:hAnsi="Arial" w:cs="Arial"/>
                <w:b/>
                <w:bCs/>
                <w:color w:val="000000"/>
              </w:rPr>
              <w:t>note</w:t>
            </w:r>
            <w:r w:rsidR="00084921" w:rsidRPr="00D0734D">
              <w:rPr>
                <w:rFonts w:ascii="Arial" w:eastAsia="Times New Roman" w:hAnsi="Arial" w:cs="Arial"/>
                <w:color w:val="000000"/>
              </w:rPr>
              <w:t xml:space="preserve"> </w:t>
            </w:r>
            <w:r w:rsidRPr="00D0734D">
              <w:rPr>
                <w:rFonts w:ascii="Arial" w:eastAsia="Times New Roman" w:hAnsi="Arial" w:cs="Arial"/>
                <w:color w:val="000000"/>
              </w:rPr>
              <w:t>staff time recording by major heading</w:t>
            </w:r>
            <w:r w:rsidR="00C769DE" w:rsidRPr="00D0734D">
              <w:rPr>
                <w:rFonts w:ascii="Arial" w:eastAsia="Times New Roman" w:hAnsi="Arial" w:cs="Arial"/>
                <w:color w:val="000000"/>
              </w:rPr>
              <w:t>s</w:t>
            </w:r>
            <w:r w:rsidR="001435A2" w:rsidRPr="00D0734D">
              <w:rPr>
                <w:rFonts w:ascii="Arial" w:eastAsia="Times New Roman" w:hAnsi="Arial" w:cs="Arial"/>
                <w:color w:val="000000"/>
              </w:rPr>
              <w:t>.</w:t>
            </w:r>
          </w:p>
        </w:tc>
      </w:tr>
      <w:tr w:rsidR="00765CAF" w:rsidRPr="00DA2B9E" w14:paraId="665B32F4" w14:textId="77777777" w:rsidTr="00F566D0">
        <w:tc>
          <w:tcPr>
            <w:tcW w:w="1129" w:type="dxa"/>
          </w:tcPr>
          <w:p w14:paraId="34372CB2" w14:textId="77777777" w:rsidR="00765CAF" w:rsidRPr="006178A2" w:rsidRDefault="00765CAF" w:rsidP="00146746">
            <w:pPr>
              <w:pStyle w:val="ListParagraph"/>
              <w:numPr>
                <w:ilvl w:val="0"/>
                <w:numId w:val="9"/>
              </w:numPr>
              <w:spacing w:after="120"/>
              <w:rPr>
                <w:rFonts w:ascii="Arial" w:hAnsi="Arial" w:cs="Arial"/>
                <w:sz w:val="20"/>
                <w:szCs w:val="20"/>
              </w:rPr>
            </w:pPr>
          </w:p>
        </w:tc>
        <w:tc>
          <w:tcPr>
            <w:tcW w:w="8607" w:type="dxa"/>
          </w:tcPr>
          <w:p w14:paraId="43BA8A5F" w14:textId="0EB76E38" w:rsidR="00765CAF" w:rsidRPr="006178A2" w:rsidRDefault="00765CAF" w:rsidP="00FB3A57">
            <w:pPr>
              <w:spacing w:after="160" w:line="259" w:lineRule="auto"/>
              <w:rPr>
                <w:rFonts w:ascii="Arial" w:eastAsia="Times New Roman" w:hAnsi="Arial" w:cs="Arial"/>
                <w:color w:val="000000"/>
              </w:rPr>
            </w:pPr>
            <w:r w:rsidRPr="006178A2">
              <w:rPr>
                <w:rFonts w:ascii="Arial" w:eastAsia="Times New Roman" w:hAnsi="Arial" w:cs="Arial"/>
                <w:b/>
                <w:bCs/>
                <w:color w:val="000000"/>
              </w:rPr>
              <w:t>Annual Appraisals</w:t>
            </w:r>
            <w:r w:rsidR="00084921" w:rsidRPr="006178A2">
              <w:rPr>
                <w:rFonts w:ascii="Arial" w:eastAsia="Times New Roman" w:hAnsi="Arial" w:cs="Arial"/>
                <w:b/>
                <w:bCs/>
                <w:color w:val="000000"/>
              </w:rPr>
              <w:t>:</w:t>
            </w:r>
            <w:r w:rsidR="00084921" w:rsidRPr="006178A2">
              <w:rPr>
                <w:rFonts w:ascii="Arial" w:eastAsia="Times New Roman" w:hAnsi="Arial" w:cs="Arial"/>
                <w:color w:val="000000"/>
              </w:rPr>
              <w:t xml:space="preserve"> Committee to</w:t>
            </w:r>
            <w:r w:rsidR="007E02AB" w:rsidRPr="006178A2">
              <w:rPr>
                <w:rFonts w:ascii="Arial" w:hAnsi="Arial" w:cs="Arial"/>
              </w:rPr>
              <w:t xml:space="preserve"> </w:t>
            </w:r>
            <w:r w:rsidR="007A0567" w:rsidRPr="006178A2">
              <w:rPr>
                <w:rFonts w:ascii="Arial" w:hAnsi="Arial" w:cs="Arial"/>
                <w:b/>
                <w:bCs/>
              </w:rPr>
              <w:t>note</w:t>
            </w:r>
            <w:r w:rsidR="007E02AB" w:rsidRPr="006178A2">
              <w:rPr>
                <w:rFonts w:ascii="Arial" w:hAnsi="Arial" w:cs="Arial"/>
              </w:rPr>
              <w:t xml:space="preserve"> appraisal arrangements for 2022-23</w:t>
            </w:r>
            <w:r w:rsidR="001435A2" w:rsidRPr="006178A2">
              <w:rPr>
                <w:rFonts w:ascii="Arial" w:hAnsi="Arial" w:cs="Arial"/>
              </w:rPr>
              <w:t>.</w:t>
            </w:r>
          </w:p>
        </w:tc>
      </w:tr>
      <w:tr w:rsidR="00765CAF" w:rsidRPr="00DA2B9E" w14:paraId="679A670F" w14:textId="77777777" w:rsidTr="00F566D0">
        <w:tc>
          <w:tcPr>
            <w:tcW w:w="1129" w:type="dxa"/>
          </w:tcPr>
          <w:p w14:paraId="56B316C2" w14:textId="77777777" w:rsidR="00765CAF" w:rsidRPr="006178A2" w:rsidRDefault="00765CAF" w:rsidP="00146746">
            <w:pPr>
              <w:pStyle w:val="ListParagraph"/>
              <w:numPr>
                <w:ilvl w:val="0"/>
                <w:numId w:val="9"/>
              </w:numPr>
              <w:spacing w:after="120"/>
              <w:rPr>
                <w:rFonts w:ascii="Arial" w:hAnsi="Arial" w:cs="Arial"/>
                <w:sz w:val="20"/>
                <w:szCs w:val="20"/>
              </w:rPr>
            </w:pPr>
          </w:p>
        </w:tc>
        <w:tc>
          <w:tcPr>
            <w:tcW w:w="8607" w:type="dxa"/>
          </w:tcPr>
          <w:p w14:paraId="2F7CF39C" w14:textId="50DECEFC" w:rsidR="00765CAF" w:rsidRPr="006178A2" w:rsidRDefault="00335D44" w:rsidP="00FB3A57">
            <w:pPr>
              <w:spacing w:after="160" w:line="259" w:lineRule="auto"/>
              <w:rPr>
                <w:rFonts w:ascii="Arial" w:eastAsia="Times New Roman" w:hAnsi="Arial" w:cs="Arial"/>
                <w:color w:val="000000"/>
              </w:rPr>
            </w:pPr>
            <w:r w:rsidRPr="006178A2">
              <w:rPr>
                <w:rFonts w:ascii="Arial" w:eastAsia="Times New Roman" w:hAnsi="Arial" w:cs="Arial"/>
                <w:b/>
                <w:bCs/>
                <w:color w:val="000000"/>
              </w:rPr>
              <w:t>S</w:t>
            </w:r>
            <w:r w:rsidR="00765CAF" w:rsidRPr="006178A2">
              <w:rPr>
                <w:rFonts w:ascii="Arial" w:eastAsia="Times New Roman" w:hAnsi="Arial" w:cs="Arial"/>
                <w:b/>
                <w:bCs/>
                <w:color w:val="000000"/>
              </w:rPr>
              <w:t>alaries 2023/24 and 2024/25</w:t>
            </w:r>
            <w:r w:rsidRPr="006178A2">
              <w:rPr>
                <w:rFonts w:ascii="Arial" w:eastAsia="Times New Roman" w:hAnsi="Arial" w:cs="Arial"/>
                <w:b/>
                <w:bCs/>
                <w:color w:val="000000"/>
              </w:rPr>
              <w:t>:</w:t>
            </w:r>
            <w:r w:rsidRPr="006178A2">
              <w:rPr>
                <w:rFonts w:ascii="Arial" w:eastAsia="Times New Roman" w:hAnsi="Arial" w:cs="Arial"/>
                <w:color w:val="000000"/>
              </w:rPr>
              <w:t xml:space="preserve"> Committee to </w:t>
            </w:r>
            <w:r w:rsidRPr="006178A2">
              <w:rPr>
                <w:rFonts w:ascii="Arial" w:eastAsia="Times New Roman" w:hAnsi="Arial" w:cs="Arial"/>
                <w:b/>
                <w:bCs/>
                <w:color w:val="000000"/>
              </w:rPr>
              <w:t xml:space="preserve">note </w:t>
            </w:r>
            <w:r w:rsidRPr="006178A2">
              <w:rPr>
                <w:rFonts w:ascii="Arial" w:eastAsia="Times New Roman" w:hAnsi="Arial" w:cs="Arial"/>
                <w:color w:val="000000"/>
              </w:rPr>
              <w:t xml:space="preserve">SLCC </w:t>
            </w:r>
            <w:r w:rsidR="00084921" w:rsidRPr="006178A2">
              <w:rPr>
                <w:rFonts w:ascii="Arial" w:eastAsia="Times New Roman" w:hAnsi="Arial" w:cs="Arial"/>
                <w:color w:val="000000"/>
              </w:rPr>
              <w:t>p</w:t>
            </w:r>
            <w:r w:rsidRPr="006178A2">
              <w:rPr>
                <w:rFonts w:ascii="Arial" w:eastAsia="Times New Roman" w:hAnsi="Arial" w:cs="Arial"/>
                <w:color w:val="000000"/>
              </w:rPr>
              <w:t>osition on salaries</w:t>
            </w:r>
            <w:r w:rsidR="001435A2" w:rsidRPr="006178A2">
              <w:rPr>
                <w:rFonts w:ascii="Arial" w:eastAsia="Times New Roman" w:hAnsi="Arial" w:cs="Arial"/>
                <w:color w:val="000000"/>
              </w:rPr>
              <w:t>.</w:t>
            </w:r>
          </w:p>
        </w:tc>
      </w:tr>
      <w:tr w:rsidR="00150340" w:rsidRPr="00DA2B9E" w14:paraId="078D0A41" w14:textId="77777777" w:rsidTr="00F566D0">
        <w:tc>
          <w:tcPr>
            <w:tcW w:w="1129" w:type="dxa"/>
          </w:tcPr>
          <w:p w14:paraId="3FEAE258" w14:textId="77777777" w:rsidR="00150340" w:rsidRPr="006178A2" w:rsidRDefault="00150340" w:rsidP="00146746">
            <w:pPr>
              <w:pStyle w:val="ListParagraph"/>
              <w:numPr>
                <w:ilvl w:val="0"/>
                <w:numId w:val="9"/>
              </w:numPr>
              <w:spacing w:after="120"/>
              <w:rPr>
                <w:rFonts w:ascii="Arial" w:hAnsi="Arial" w:cs="Arial"/>
                <w:sz w:val="20"/>
                <w:szCs w:val="20"/>
              </w:rPr>
            </w:pPr>
          </w:p>
        </w:tc>
        <w:tc>
          <w:tcPr>
            <w:tcW w:w="8607" w:type="dxa"/>
          </w:tcPr>
          <w:p w14:paraId="68EE2610" w14:textId="77777777" w:rsidR="00150340" w:rsidRPr="006178A2" w:rsidRDefault="00150340" w:rsidP="00F566D0">
            <w:pPr>
              <w:rPr>
                <w:rFonts w:ascii="Arial" w:hAnsi="Arial" w:cs="Arial"/>
                <w:b/>
                <w:bCs/>
              </w:rPr>
            </w:pPr>
            <w:r w:rsidRPr="006178A2">
              <w:rPr>
                <w:rFonts w:ascii="Arial" w:hAnsi="Arial" w:cs="Arial"/>
                <w:b/>
                <w:bCs/>
              </w:rPr>
              <w:t>Standing Items – Staff Matters</w:t>
            </w:r>
          </w:p>
          <w:p w14:paraId="48184C05" w14:textId="73CE9675" w:rsidR="00150340" w:rsidRPr="006178A2" w:rsidRDefault="00150340" w:rsidP="00F566D0">
            <w:pPr>
              <w:rPr>
                <w:rFonts w:ascii="Arial" w:hAnsi="Arial" w:cs="Arial"/>
              </w:rPr>
            </w:pPr>
            <w:r w:rsidRPr="006178A2">
              <w:rPr>
                <w:rFonts w:ascii="Arial" w:hAnsi="Arial" w:cs="Arial"/>
                <w:b/>
                <w:bCs/>
              </w:rPr>
              <w:t xml:space="preserve">I. </w:t>
            </w:r>
            <w:r w:rsidRPr="006178A2">
              <w:rPr>
                <w:rFonts w:ascii="Arial" w:hAnsi="Arial" w:cs="Arial"/>
              </w:rPr>
              <w:t xml:space="preserve">To </w:t>
            </w:r>
            <w:r w:rsidRPr="006178A2">
              <w:rPr>
                <w:rFonts w:ascii="Arial" w:hAnsi="Arial" w:cs="Arial"/>
                <w:b/>
                <w:bCs/>
              </w:rPr>
              <w:t>receive</w:t>
            </w:r>
            <w:r w:rsidRPr="006178A2">
              <w:rPr>
                <w:rFonts w:ascii="Arial" w:hAnsi="Arial" w:cs="Arial"/>
              </w:rPr>
              <w:t xml:space="preserve"> an oral report summary of staff hours recorded for last reporting period</w:t>
            </w:r>
          </w:p>
          <w:p w14:paraId="67294563" w14:textId="59E09647" w:rsidR="00150340" w:rsidRPr="006178A2" w:rsidRDefault="00150340" w:rsidP="00F566D0">
            <w:pPr>
              <w:rPr>
                <w:rFonts w:ascii="Arial" w:hAnsi="Arial" w:cs="Arial"/>
              </w:rPr>
            </w:pPr>
            <w:r w:rsidRPr="006178A2">
              <w:rPr>
                <w:rFonts w:ascii="Arial" w:hAnsi="Arial" w:cs="Arial"/>
              </w:rPr>
              <w:t>II.To</w:t>
            </w:r>
            <w:r w:rsidRPr="006178A2">
              <w:rPr>
                <w:rFonts w:ascii="Arial" w:hAnsi="Arial" w:cs="Arial"/>
                <w:b/>
                <w:bCs/>
              </w:rPr>
              <w:t xml:space="preserve"> receive </w:t>
            </w:r>
            <w:r w:rsidRPr="006178A2">
              <w:rPr>
                <w:rFonts w:ascii="Arial" w:hAnsi="Arial" w:cs="Arial"/>
              </w:rPr>
              <w:t>staff holiday requests</w:t>
            </w:r>
          </w:p>
          <w:p w14:paraId="30FA25E8" w14:textId="575E186C" w:rsidR="00A87DCA" w:rsidRPr="006178A2" w:rsidRDefault="00150340" w:rsidP="00F566D0">
            <w:pPr>
              <w:rPr>
                <w:rStyle w:val="Heading1Char"/>
                <w:b w:val="0"/>
                <w:bCs w:val="0"/>
                <w:sz w:val="22"/>
                <w:szCs w:val="22"/>
              </w:rPr>
            </w:pPr>
            <w:r w:rsidRPr="006178A2">
              <w:rPr>
                <w:rFonts w:ascii="Arial" w:hAnsi="Arial" w:cs="Arial"/>
              </w:rPr>
              <w:t>I</w:t>
            </w:r>
            <w:r w:rsidR="00F566D0" w:rsidRPr="006178A2">
              <w:rPr>
                <w:rFonts w:ascii="Arial" w:hAnsi="Arial" w:cs="Arial"/>
              </w:rPr>
              <w:t>II</w:t>
            </w:r>
            <w:r w:rsidRPr="006178A2">
              <w:rPr>
                <w:rFonts w:ascii="Arial" w:hAnsi="Arial" w:cs="Arial"/>
              </w:rPr>
              <w:t xml:space="preserve">. To </w:t>
            </w:r>
            <w:r w:rsidRPr="006178A2">
              <w:rPr>
                <w:rFonts w:ascii="Arial" w:hAnsi="Arial" w:cs="Arial"/>
                <w:b/>
                <w:bCs/>
              </w:rPr>
              <w:t>receive</w:t>
            </w:r>
            <w:r w:rsidRPr="006178A2">
              <w:rPr>
                <w:rFonts w:ascii="Arial" w:hAnsi="Arial" w:cs="Arial"/>
              </w:rPr>
              <w:t xml:space="preserve"> other staff items requiring approval</w:t>
            </w:r>
          </w:p>
        </w:tc>
      </w:tr>
      <w:tr w:rsidR="000323AA" w:rsidRPr="00DA2B9E" w14:paraId="16902E30" w14:textId="77777777" w:rsidTr="00F566D0">
        <w:tc>
          <w:tcPr>
            <w:tcW w:w="1129" w:type="dxa"/>
          </w:tcPr>
          <w:p w14:paraId="0AA1A142" w14:textId="77777777" w:rsidR="000323AA" w:rsidRPr="006178A2" w:rsidRDefault="000323AA" w:rsidP="00146746">
            <w:pPr>
              <w:pStyle w:val="ListParagraph"/>
              <w:numPr>
                <w:ilvl w:val="0"/>
                <w:numId w:val="9"/>
              </w:numPr>
              <w:spacing w:after="120"/>
              <w:rPr>
                <w:rFonts w:ascii="Arial" w:hAnsi="Arial" w:cs="Arial"/>
                <w:sz w:val="20"/>
                <w:szCs w:val="20"/>
              </w:rPr>
            </w:pPr>
          </w:p>
        </w:tc>
        <w:tc>
          <w:tcPr>
            <w:tcW w:w="8607" w:type="dxa"/>
          </w:tcPr>
          <w:p w14:paraId="75B4077D" w14:textId="2E0C1790" w:rsidR="000323AA" w:rsidRPr="006178A2" w:rsidRDefault="000323AA" w:rsidP="00926260">
            <w:pPr>
              <w:pStyle w:val="Heading1"/>
              <w:rPr>
                <w:rStyle w:val="Heading1Char"/>
                <w:b/>
                <w:sz w:val="22"/>
                <w:szCs w:val="22"/>
              </w:rPr>
            </w:pPr>
            <w:r w:rsidRPr="006178A2">
              <w:rPr>
                <w:rFonts w:eastAsia="Times New Roman"/>
                <w:color w:val="000000"/>
                <w:sz w:val="22"/>
                <w:szCs w:val="22"/>
              </w:rPr>
              <w:t xml:space="preserve">Annual Plan and Budget: </w:t>
            </w:r>
            <w:r w:rsidRPr="006178A2">
              <w:rPr>
                <w:rFonts w:eastAsia="Times New Roman"/>
                <w:b w:val="0"/>
                <w:bCs w:val="0"/>
                <w:color w:val="000000"/>
                <w:sz w:val="22"/>
                <w:szCs w:val="22"/>
              </w:rPr>
              <w:t xml:space="preserve">Committee to </w:t>
            </w:r>
            <w:r w:rsidRPr="006178A2">
              <w:rPr>
                <w:rFonts w:eastAsia="Times New Roman"/>
                <w:color w:val="000000"/>
                <w:sz w:val="22"/>
                <w:szCs w:val="22"/>
              </w:rPr>
              <w:t>consider</w:t>
            </w:r>
            <w:r w:rsidRPr="006178A2">
              <w:rPr>
                <w:rFonts w:eastAsia="Times New Roman"/>
                <w:b w:val="0"/>
                <w:bCs w:val="0"/>
                <w:color w:val="000000"/>
                <w:sz w:val="22"/>
                <w:szCs w:val="22"/>
              </w:rPr>
              <w:t xml:space="preserve"> the Annual Plan and Budget</w:t>
            </w:r>
            <w:r w:rsidR="00650EBB" w:rsidRPr="006178A2">
              <w:rPr>
                <w:rFonts w:eastAsia="Times New Roman"/>
                <w:b w:val="0"/>
                <w:bCs w:val="0"/>
                <w:color w:val="000000"/>
                <w:sz w:val="22"/>
                <w:szCs w:val="22"/>
              </w:rPr>
              <w:t xml:space="preserve"> </w:t>
            </w:r>
            <w:r w:rsidRPr="006178A2">
              <w:rPr>
                <w:rFonts w:eastAsia="Times New Roman"/>
                <w:b w:val="0"/>
                <w:bCs w:val="0"/>
                <w:color w:val="000000"/>
                <w:sz w:val="22"/>
                <w:szCs w:val="22"/>
              </w:rPr>
              <w:t xml:space="preserve">and to make </w:t>
            </w:r>
            <w:r w:rsidRPr="006178A2">
              <w:rPr>
                <w:rFonts w:eastAsia="Times New Roman"/>
                <w:color w:val="000000"/>
                <w:sz w:val="22"/>
                <w:szCs w:val="22"/>
              </w:rPr>
              <w:t>recommendation</w:t>
            </w:r>
            <w:r w:rsidRPr="006178A2">
              <w:rPr>
                <w:rFonts w:eastAsia="Times New Roman"/>
                <w:b w:val="0"/>
                <w:bCs w:val="0"/>
                <w:color w:val="000000"/>
                <w:sz w:val="22"/>
                <w:szCs w:val="22"/>
              </w:rPr>
              <w:t xml:space="preserve"> to the Finance and General Policies Committee</w:t>
            </w:r>
            <w:r w:rsidR="001435A2" w:rsidRPr="006178A2">
              <w:rPr>
                <w:rFonts w:eastAsia="Times New Roman"/>
                <w:b w:val="0"/>
                <w:bCs w:val="0"/>
                <w:color w:val="000000"/>
                <w:sz w:val="22"/>
                <w:szCs w:val="22"/>
              </w:rPr>
              <w:t>.</w:t>
            </w:r>
          </w:p>
        </w:tc>
      </w:tr>
      <w:tr w:rsidR="00697BCC" w:rsidRPr="00DA2B9E" w14:paraId="62441C71" w14:textId="77777777" w:rsidTr="00F566D0">
        <w:tc>
          <w:tcPr>
            <w:tcW w:w="1129" w:type="dxa"/>
          </w:tcPr>
          <w:p w14:paraId="4C69441B" w14:textId="77777777" w:rsidR="00697BCC" w:rsidRPr="006178A2" w:rsidRDefault="00697BCC" w:rsidP="00146746">
            <w:pPr>
              <w:pStyle w:val="ListParagraph"/>
              <w:numPr>
                <w:ilvl w:val="0"/>
                <w:numId w:val="9"/>
              </w:numPr>
              <w:spacing w:after="120"/>
              <w:rPr>
                <w:rFonts w:ascii="Arial" w:hAnsi="Arial" w:cs="Arial"/>
                <w:sz w:val="20"/>
                <w:szCs w:val="20"/>
              </w:rPr>
            </w:pPr>
          </w:p>
        </w:tc>
        <w:tc>
          <w:tcPr>
            <w:tcW w:w="8607" w:type="dxa"/>
          </w:tcPr>
          <w:p w14:paraId="7D668D35" w14:textId="4ED3BDB4" w:rsidR="00697BCC" w:rsidRPr="006178A2" w:rsidRDefault="00697BCC" w:rsidP="00926260">
            <w:pPr>
              <w:pStyle w:val="Heading1"/>
              <w:rPr>
                <w:b w:val="0"/>
                <w:sz w:val="22"/>
                <w:szCs w:val="22"/>
              </w:rPr>
            </w:pPr>
            <w:r w:rsidRPr="006178A2">
              <w:rPr>
                <w:rStyle w:val="Heading1Char"/>
                <w:b/>
                <w:sz w:val="22"/>
                <w:szCs w:val="22"/>
              </w:rPr>
              <w:t>Items for inclusion on the forthcoming agenda/s.</w:t>
            </w:r>
            <w:r w:rsidRPr="006178A2">
              <w:rPr>
                <w:rFonts w:eastAsia="Arial"/>
                <w:b w:val="0"/>
                <w:color w:val="000000"/>
                <w:sz w:val="22"/>
                <w:szCs w:val="22"/>
              </w:rPr>
              <w:t xml:space="preserve">  </w:t>
            </w:r>
          </w:p>
        </w:tc>
      </w:tr>
      <w:tr w:rsidR="00697BCC" w:rsidRPr="00DA2B9E" w14:paraId="238BE9BB" w14:textId="77777777" w:rsidTr="00F566D0">
        <w:tc>
          <w:tcPr>
            <w:tcW w:w="1129" w:type="dxa"/>
          </w:tcPr>
          <w:p w14:paraId="209F77A4" w14:textId="77777777" w:rsidR="00697BCC" w:rsidRPr="006178A2" w:rsidRDefault="00697BCC" w:rsidP="00146746">
            <w:pPr>
              <w:pStyle w:val="ListParagraph"/>
              <w:numPr>
                <w:ilvl w:val="0"/>
                <w:numId w:val="9"/>
              </w:numPr>
              <w:spacing w:after="120"/>
              <w:rPr>
                <w:rFonts w:ascii="Arial" w:hAnsi="Arial" w:cs="Arial"/>
                <w:sz w:val="20"/>
                <w:szCs w:val="20"/>
              </w:rPr>
            </w:pPr>
          </w:p>
        </w:tc>
        <w:tc>
          <w:tcPr>
            <w:tcW w:w="8607" w:type="dxa"/>
          </w:tcPr>
          <w:p w14:paraId="20BD91B7" w14:textId="15C2CDC7" w:rsidR="00697BCC" w:rsidRPr="006178A2" w:rsidRDefault="00697BCC" w:rsidP="00926260">
            <w:pPr>
              <w:pStyle w:val="Heading1"/>
              <w:rPr>
                <w:sz w:val="22"/>
                <w:szCs w:val="22"/>
              </w:rPr>
            </w:pPr>
            <w:r w:rsidRPr="006178A2">
              <w:rPr>
                <w:sz w:val="22"/>
                <w:szCs w:val="22"/>
              </w:rPr>
              <w:t>Date of next meeting.</w:t>
            </w:r>
          </w:p>
        </w:tc>
      </w:tr>
      <w:tr w:rsidR="008F0ED0" w:rsidRPr="00DA2B9E" w14:paraId="2358DE34" w14:textId="77777777" w:rsidTr="00F566D0">
        <w:tc>
          <w:tcPr>
            <w:tcW w:w="1129" w:type="dxa"/>
          </w:tcPr>
          <w:p w14:paraId="0F448159" w14:textId="77777777" w:rsidR="008F0ED0" w:rsidRPr="006178A2" w:rsidRDefault="008F0ED0" w:rsidP="00146746">
            <w:pPr>
              <w:pStyle w:val="ListParagraph"/>
              <w:numPr>
                <w:ilvl w:val="0"/>
                <w:numId w:val="9"/>
              </w:numPr>
              <w:spacing w:after="120"/>
              <w:rPr>
                <w:rFonts w:ascii="Arial" w:hAnsi="Arial" w:cs="Arial"/>
                <w:sz w:val="20"/>
                <w:szCs w:val="20"/>
              </w:rPr>
            </w:pPr>
          </w:p>
        </w:tc>
        <w:tc>
          <w:tcPr>
            <w:tcW w:w="8607" w:type="dxa"/>
          </w:tcPr>
          <w:p w14:paraId="5222FD36" w14:textId="27353EE9" w:rsidR="008F0ED0" w:rsidRPr="006178A2" w:rsidRDefault="008F0ED0" w:rsidP="00926260">
            <w:pPr>
              <w:pStyle w:val="Heading1"/>
              <w:rPr>
                <w:sz w:val="22"/>
                <w:szCs w:val="22"/>
              </w:rPr>
            </w:pPr>
            <w:r w:rsidRPr="006178A2">
              <w:rPr>
                <w:sz w:val="22"/>
                <w:szCs w:val="22"/>
              </w:rPr>
              <w:t xml:space="preserve">To exclude the public under Public Bodies (Admission to Meetings Act) 1960 and sections 100 &amp; 102 of the Local Government Act 1972.  </w:t>
            </w:r>
          </w:p>
        </w:tc>
      </w:tr>
      <w:tr w:rsidR="008F0ED0" w:rsidRPr="00DA2B9E" w14:paraId="0BB7ED64" w14:textId="77777777" w:rsidTr="00F566D0">
        <w:tc>
          <w:tcPr>
            <w:tcW w:w="1129" w:type="dxa"/>
          </w:tcPr>
          <w:p w14:paraId="52CC9A90" w14:textId="77777777" w:rsidR="008F0ED0" w:rsidRPr="006178A2" w:rsidRDefault="008F0ED0" w:rsidP="008F0ED0">
            <w:pPr>
              <w:pStyle w:val="ListParagraph"/>
              <w:numPr>
                <w:ilvl w:val="0"/>
                <w:numId w:val="9"/>
              </w:numPr>
              <w:spacing w:after="120"/>
              <w:rPr>
                <w:rFonts w:ascii="Arial" w:hAnsi="Arial" w:cs="Arial"/>
                <w:sz w:val="20"/>
                <w:szCs w:val="20"/>
              </w:rPr>
            </w:pPr>
          </w:p>
        </w:tc>
        <w:tc>
          <w:tcPr>
            <w:tcW w:w="8607" w:type="dxa"/>
          </w:tcPr>
          <w:p w14:paraId="0E5270A4" w14:textId="77777777" w:rsidR="008F0ED0" w:rsidRPr="006178A2" w:rsidRDefault="008F0ED0" w:rsidP="00E82F1C">
            <w:pPr>
              <w:pStyle w:val="Heading1"/>
              <w:rPr>
                <w:sz w:val="22"/>
                <w:szCs w:val="22"/>
              </w:rPr>
            </w:pPr>
            <w:r w:rsidRPr="006178A2">
              <w:rPr>
                <w:sz w:val="22"/>
                <w:szCs w:val="22"/>
              </w:rPr>
              <w:t>Close of meeting.</w:t>
            </w:r>
          </w:p>
        </w:tc>
      </w:tr>
      <w:tr w:rsidR="008F0ED0" w:rsidRPr="00DA2B9E" w14:paraId="4E163E09" w14:textId="77777777" w:rsidTr="00F566D0">
        <w:tc>
          <w:tcPr>
            <w:tcW w:w="1129" w:type="dxa"/>
          </w:tcPr>
          <w:p w14:paraId="2A1AD671" w14:textId="77777777" w:rsidR="008F0ED0" w:rsidRPr="00DA2B9E" w:rsidRDefault="008F0ED0" w:rsidP="008F0ED0">
            <w:pPr>
              <w:spacing w:after="120"/>
              <w:contextualSpacing/>
              <w:rPr>
                <w:rFonts w:ascii="Arial" w:hAnsi="Arial" w:cs="Arial"/>
                <w:sz w:val="20"/>
                <w:szCs w:val="20"/>
              </w:rPr>
            </w:pPr>
          </w:p>
        </w:tc>
        <w:tc>
          <w:tcPr>
            <w:tcW w:w="8607" w:type="dxa"/>
          </w:tcPr>
          <w:p w14:paraId="62A180F8" w14:textId="77777777" w:rsidR="008F0ED0" w:rsidRPr="00DA2B9E" w:rsidRDefault="008F0ED0" w:rsidP="00193A5D">
            <w:pPr>
              <w:tabs>
                <w:tab w:val="left" w:pos="1425"/>
              </w:tabs>
              <w:contextualSpacing/>
              <w:rPr>
                <w:rFonts w:ascii="Arial" w:eastAsia="Arial" w:hAnsi="Arial" w:cs="Arial"/>
                <w:color w:val="000000"/>
                <w:sz w:val="20"/>
                <w:szCs w:val="20"/>
              </w:rPr>
            </w:pPr>
            <w:r w:rsidRPr="00DA2B9E">
              <w:rPr>
                <w:rFonts w:ascii="Arial" w:eastAsia="Arial" w:hAnsi="Arial" w:cs="Arial"/>
                <w:color w:val="000000"/>
                <w:sz w:val="20"/>
                <w:szCs w:val="20"/>
              </w:rPr>
              <w:t>Signed</w:t>
            </w:r>
          </w:p>
          <w:p w14:paraId="68DD94B7" w14:textId="77777777" w:rsidR="00B141C5" w:rsidRPr="0063288A" w:rsidRDefault="00B141C5" w:rsidP="00193A5D">
            <w:pPr>
              <w:tabs>
                <w:tab w:val="left" w:pos="1425"/>
              </w:tabs>
              <w:spacing w:after="160" w:line="259" w:lineRule="auto"/>
              <w:contextualSpacing/>
              <w:rPr>
                <w:rFonts w:ascii="Bradley Hand ITC" w:eastAsia="Architects Daughter" w:hAnsi="Bradley Hand ITC" w:cs="Architects Daughter"/>
                <w:b/>
                <w:sz w:val="32"/>
                <w:szCs w:val="32"/>
              </w:rPr>
            </w:pPr>
            <w:r w:rsidRPr="0063288A">
              <w:rPr>
                <w:rFonts w:ascii="Bradley Hand ITC" w:eastAsia="Architects Daughter" w:hAnsi="Bradley Hand ITC" w:cs="Architects Daughter"/>
                <w:b/>
                <w:sz w:val="32"/>
                <w:szCs w:val="32"/>
              </w:rPr>
              <w:t>Deborah Prior</w:t>
            </w:r>
          </w:p>
          <w:p w14:paraId="179F1C88" w14:textId="77777777" w:rsidR="008F0ED0" w:rsidRPr="00DA2B9E" w:rsidRDefault="008F0ED0" w:rsidP="00193A5D">
            <w:pPr>
              <w:tabs>
                <w:tab w:val="left" w:pos="1425"/>
              </w:tabs>
              <w:spacing w:after="160" w:line="259" w:lineRule="auto"/>
              <w:contextualSpacing/>
              <w:rPr>
                <w:rFonts w:ascii="Arial" w:hAnsi="Arial" w:cs="Arial"/>
                <w:sz w:val="20"/>
                <w:szCs w:val="20"/>
              </w:rPr>
            </w:pPr>
            <w:r w:rsidRPr="00DA2B9E">
              <w:rPr>
                <w:rFonts w:ascii="Arial" w:eastAsia="Arial" w:hAnsi="Arial" w:cs="Arial"/>
                <w:color w:val="000000"/>
                <w:sz w:val="20"/>
                <w:szCs w:val="20"/>
              </w:rPr>
              <w:t>Clerk</w:t>
            </w:r>
          </w:p>
        </w:tc>
      </w:tr>
    </w:tbl>
    <w:p w14:paraId="7817D8F5" w14:textId="100F4C8E" w:rsidR="00146746" w:rsidRPr="00725F5B" w:rsidRDefault="0063288A" w:rsidP="0063288A">
      <w:pPr>
        <w:spacing w:before="240" w:line="240" w:lineRule="auto"/>
        <w:jc w:val="center"/>
        <w:rPr>
          <w:rFonts w:ascii="Arial" w:hAnsi="Arial" w:cs="Arial"/>
        </w:rPr>
      </w:pPr>
      <w:r w:rsidRPr="00725F5B">
        <w:rPr>
          <w:rFonts w:ascii="Arial" w:eastAsia="Arial" w:hAnsi="Arial" w:cs="Arial"/>
          <w:b/>
          <w:color w:val="000000"/>
        </w:rPr>
        <w:t xml:space="preserve">If you would like to see any of the documentation produced for this meeting, please email the </w:t>
      </w:r>
      <w:hyperlink r:id="rId8" w:history="1">
        <w:r w:rsidRPr="00725F5B">
          <w:rPr>
            <w:rStyle w:val="Hyperlink"/>
            <w:rFonts w:ascii="Arial" w:eastAsia="Arial" w:hAnsi="Arial" w:cs="Arial"/>
            <w:b/>
          </w:rPr>
          <w:t>clerk@kenningtoncc.gov.uk</w:t>
        </w:r>
      </w:hyperlink>
    </w:p>
    <w:sectPr w:rsidR="00146746" w:rsidRPr="00725F5B" w:rsidSect="00146746">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B3BAA" w14:textId="77777777" w:rsidR="003058D7" w:rsidRDefault="003058D7" w:rsidP="001E32FA">
      <w:pPr>
        <w:spacing w:after="0" w:line="240" w:lineRule="auto"/>
      </w:pPr>
      <w:r>
        <w:separator/>
      </w:r>
    </w:p>
  </w:endnote>
  <w:endnote w:type="continuationSeparator" w:id="0">
    <w:p w14:paraId="02D21E4D" w14:textId="77777777" w:rsidR="003058D7" w:rsidRDefault="003058D7" w:rsidP="001E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altName w:val="Arial"/>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chitects Daughter">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0BF9" w14:textId="77777777" w:rsidR="001E32FA" w:rsidRDefault="001E32FA">
    <w:pPr>
      <w:pStyle w:val="Footer"/>
    </w:pPr>
    <w:r>
      <w:t xml:space="preserve">Page </w:t>
    </w:r>
    <w:r>
      <w:rPr>
        <w:b/>
        <w:bCs/>
      </w:rPr>
      <w:fldChar w:fldCharType="begin"/>
    </w:r>
    <w:r>
      <w:rPr>
        <w:b/>
        <w:bCs/>
      </w:rPr>
      <w:instrText xml:space="preserve"> PAGE  \* Arabic  \* MERGEFORMAT </w:instrText>
    </w:r>
    <w:r>
      <w:rPr>
        <w:b/>
        <w:bCs/>
      </w:rPr>
      <w:fldChar w:fldCharType="separate"/>
    </w:r>
    <w:r w:rsidR="00725F5B">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25F5B">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8928F" w14:textId="77777777" w:rsidR="003058D7" w:rsidRDefault="003058D7" w:rsidP="001E32FA">
      <w:pPr>
        <w:spacing w:after="0" w:line="240" w:lineRule="auto"/>
      </w:pPr>
      <w:r>
        <w:separator/>
      </w:r>
    </w:p>
  </w:footnote>
  <w:footnote w:type="continuationSeparator" w:id="0">
    <w:p w14:paraId="2B1AEF0E" w14:textId="77777777" w:rsidR="003058D7" w:rsidRDefault="003058D7" w:rsidP="001E3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51A8" w14:textId="77777777" w:rsidR="003B69D0" w:rsidRDefault="008F738C" w:rsidP="00A33055">
    <w:pPr>
      <w:pStyle w:val="Header"/>
      <w:rPr>
        <w:rFonts w:ascii="Arial" w:hAnsi="Arial" w:cs="Arial"/>
        <w:b/>
        <w:bCs/>
        <w:color w:val="1D71B8"/>
        <w:sz w:val="28"/>
        <w:szCs w:val="28"/>
      </w:rPr>
    </w:pPr>
    <w:r>
      <w:rPr>
        <w:rFonts w:ascii="Arial" w:hAnsi="Arial" w:cs="Arial"/>
        <w:b/>
        <w:bCs/>
        <w:color w:val="1D71B8"/>
        <w:sz w:val="28"/>
        <w:szCs w:val="28"/>
      </w:rPr>
      <w:tab/>
    </w:r>
    <w:r>
      <w:rPr>
        <w:rFonts w:ascii="Arial" w:hAnsi="Arial" w:cs="Arial"/>
        <w:b/>
        <w:bCs/>
        <w:color w:val="1D71B8"/>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693"/>
      <w:gridCol w:w="1089"/>
    </w:tblGrid>
    <w:tr w:rsidR="00FF331A" w14:paraId="2ED38BA9" w14:textId="77777777" w:rsidTr="0033507D">
      <w:tc>
        <w:tcPr>
          <w:tcW w:w="8647" w:type="dxa"/>
          <w:gridSpan w:val="2"/>
          <w:tcMar>
            <w:left w:w="0" w:type="dxa"/>
            <w:right w:w="0" w:type="dxa"/>
          </w:tcMar>
          <w:vAlign w:val="center"/>
        </w:tcPr>
        <w:p w14:paraId="61438327" w14:textId="77777777" w:rsidR="00FF331A" w:rsidRDefault="00FF331A" w:rsidP="00D858F6">
          <w:pPr>
            <w:pStyle w:val="Header"/>
            <w:rPr>
              <w:rFonts w:ascii="Arial" w:hAnsi="Arial" w:cs="Arial"/>
              <w:b/>
              <w:bCs/>
              <w:color w:val="1D71B8"/>
              <w:sz w:val="28"/>
              <w:szCs w:val="28"/>
            </w:rPr>
          </w:pPr>
          <w:r w:rsidRPr="00E56F4C">
            <w:rPr>
              <w:rFonts w:ascii="Arial" w:hAnsi="Arial" w:cs="Arial"/>
              <w:b/>
              <w:bCs/>
              <w:color w:val="1D71B8"/>
              <w:sz w:val="32"/>
              <w:szCs w:val="32"/>
            </w:rPr>
            <w:t>KENNINGTON COMMUNITY COUNCIL</w:t>
          </w:r>
        </w:p>
      </w:tc>
      <w:tc>
        <w:tcPr>
          <w:tcW w:w="1089" w:type="dxa"/>
          <w:vMerge w:val="restart"/>
          <w:tcMar>
            <w:left w:w="0" w:type="dxa"/>
            <w:right w:w="0" w:type="dxa"/>
          </w:tcMar>
        </w:tcPr>
        <w:p w14:paraId="760B694C" w14:textId="77777777" w:rsidR="00FF331A" w:rsidRDefault="00FF331A" w:rsidP="00FF331A">
          <w:pPr>
            <w:pStyle w:val="Header"/>
            <w:jc w:val="right"/>
            <w:rPr>
              <w:rFonts w:ascii="Arial" w:hAnsi="Arial" w:cs="Arial"/>
              <w:b/>
              <w:bCs/>
              <w:color w:val="1D71B8"/>
              <w:sz w:val="28"/>
              <w:szCs w:val="28"/>
            </w:rPr>
          </w:pPr>
          <w:r>
            <w:rPr>
              <w:rFonts w:ascii="Arial" w:hAnsi="Arial" w:cs="Arial"/>
              <w:b/>
              <w:bCs/>
              <w:noProof/>
              <w:color w:val="1D71B8"/>
              <w:sz w:val="28"/>
              <w:szCs w:val="28"/>
            </w:rPr>
            <w:drawing>
              <wp:inline distT="0" distB="0" distL="0" distR="0" wp14:anchorId="6C0B1F0F" wp14:editId="01B37ACA">
                <wp:extent cx="585823" cy="496921"/>
                <wp:effectExtent l="0" t="0" r="5080" b="0"/>
                <wp:docPr id="8" name="Picture 8" descr="Engineering draw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gineering drawing&#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3468" cy="503406"/>
                        </a:xfrm>
                        <a:prstGeom prst="rect">
                          <a:avLst/>
                        </a:prstGeom>
                      </pic:spPr>
                    </pic:pic>
                  </a:graphicData>
                </a:graphic>
              </wp:inline>
            </w:drawing>
          </w:r>
        </w:p>
      </w:tc>
    </w:tr>
    <w:tr w:rsidR="00FF331A" w14:paraId="783EF8BB" w14:textId="77777777" w:rsidTr="00010229">
      <w:tc>
        <w:tcPr>
          <w:tcW w:w="5954" w:type="dxa"/>
          <w:tcMar>
            <w:left w:w="0" w:type="dxa"/>
            <w:right w:w="0" w:type="dxa"/>
          </w:tcMar>
          <w:vAlign w:val="center"/>
        </w:tcPr>
        <w:p w14:paraId="04A1A066" w14:textId="7A649E39" w:rsidR="00FF331A" w:rsidRPr="00AC7BB2" w:rsidRDefault="0063288A" w:rsidP="00AC7BB2">
          <w:pPr>
            <w:pStyle w:val="Title"/>
          </w:pPr>
          <w:r>
            <w:t>PERSONNEL AND DEVELOPEMNT COMMITTEE</w:t>
          </w:r>
          <w:r w:rsidR="00FF331A" w:rsidRPr="00AC7BB2">
            <w:t xml:space="preserve"> MEETING AGENDA</w:t>
          </w:r>
          <w:r w:rsidR="008A5897" w:rsidRPr="00AC7BB2">
            <w:t xml:space="preserve"> </w:t>
          </w:r>
        </w:p>
      </w:tc>
      <w:tc>
        <w:tcPr>
          <w:tcW w:w="2693" w:type="dxa"/>
          <w:tcMar>
            <w:left w:w="0" w:type="dxa"/>
            <w:right w:w="0" w:type="dxa"/>
          </w:tcMar>
          <w:vAlign w:val="bottom"/>
        </w:tcPr>
        <w:p w14:paraId="47931FE7" w14:textId="3DCEBAEC" w:rsidR="00FF331A" w:rsidRDefault="00FF331A" w:rsidP="00A33055">
          <w:pPr>
            <w:pStyle w:val="Header"/>
            <w:rPr>
              <w:rFonts w:ascii="Arial" w:hAnsi="Arial" w:cs="Arial"/>
              <w:b/>
              <w:bCs/>
              <w:color w:val="1D71B8"/>
              <w:sz w:val="28"/>
              <w:szCs w:val="28"/>
            </w:rPr>
          </w:pPr>
          <w:r w:rsidRPr="004B3BD4">
            <w:rPr>
              <w:rFonts w:ascii="Arial" w:hAnsi="Arial" w:cs="Arial"/>
              <w:b/>
              <w:bCs/>
              <w:color w:val="1D71B8"/>
              <w:sz w:val="18"/>
              <w:szCs w:val="18"/>
            </w:rPr>
            <w:t xml:space="preserve">Published </w:t>
          </w:r>
          <w:sdt>
            <w:sdtPr>
              <w:rPr>
                <w:rFonts w:ascii="Arial" w:hAnsi="Arial" w:cs="Arial"/>
                <w:b/>
                <w:bCs/>
                <w:color w:val="1D71B8"/>
                <w:sz w:val="18"/>
                <w:szCs w:val="18"/>
              </w:rPr>
              <w:alias w:val="Publish Date"/>
              <w:tag w:val=""/>
              <w:id w:val="-279266184"/>
              <w:placeholder>
                <w:docPart w:val="C925652F2F2346A5AECC0DBBF4BBAD16"/>
              </w:placeholder>
              <w:dataBinding w:prefixMappings="xmlns:ns0='http://schemas.microsoft.com/office/2006/coverPageProps' " w:xpath="/ns0:CoverPageProperties[1]/ns0:PublishDate[1]" w:storeItemID="{55AF091B-3C7A-41E3-B477-F2FDAA23CFDA}"/>
              <w:date w:fullDate="2023-09-01T00:00:00Z">
                <w:dateFormat w:val="dd MMMM yyyy"/>
                <w:lid w:val="en-GB"/>
                <w:storeMappedDataAs w:val="dateTime"/>
                <w:calendar w:val="gregorian"/>
              </w:date>
            </w:sdtPr>
            <w:sdtEndPr/>
            <w:sdtContent>
              <w:r w:rsidR="005440E2">
                <w:rPr>
                  <w:rFonts w:ascii="Arial" w:hAnsi="Arial" w:cs="Arial"/>
                  <w:b/>
                  <w:bCs/>
                  <w:color w:val="1D71B8"/>
                  <w:sz w:val="18"/>
                  <w:szCs w:val="18"/>
                </w:rPr>
                <w:t>01 September 2023</w:t>
              </w:r>
            </w:sdtContent>
          </w:sdt>
          <w:r>
            <w:rPr>
              <w:rFonts w:ascii="Arial" w:hAnsi="Arial" w:cs="Arial"/>
              <w:b/>
              <w:bCs/>
              <w:color w:val="1D71B8"/>
              <w:sz w:val="28"/>
              <w:szCs w:val="28"/>
            </w:rPr>
            <w:tab/>
          </w:r>
        </w:p>
      </w:tc>
      <w:tc>
        <w:tcPr>
          <w:tcW w:w="1089" w:type="dxa"/>
          <w:vMerge/>
          <w:tcMar>
            <w:left w:w="0" w:type="dxa"/>
            <w:right w:w="0" w:type="dxa"/>
          </w:tcMar>
          <w:vAlign w:val="center"/>
        </w:tcPr>
        <w:p w14:paraId="723BB941" w14:textId="77777777" w:rsidR="00FF331A" w:rsidRDefault="00FF331A" w:rsidP="00A33055">
          <w:pPr>
            <w:pStyle w:val="Header"/>
            <w:rPr>
              <w:rFonts w:ascii="Arial" w:hAnsi="Arial" w:cs="Arial"/>
              <w:b/>
              <w:bCs/>
              <w:color w:val="1D71B8"/>
              <w:sz w:val="28"/>
              <w:szCs w:val="28"/>
            </w:rPr>
          </w:pPr>
        </w:p>
      </w:tc>
    </w:tr>
    <w:tr w:rsidR="00E56F4C" w14:paraId="2C7AB55B" w14:textId="77777777" w:rsidTr="0013269E">
      <w:tc>
        <w:tcPr>
          <w:tcW w:w="8647" w:type="dxa"/>
          <w:gridSpan w:val="2"/>
          <w:tcMar>
            <w:left w:w="0" w:type="dxa"/>
            <w:right w:w="0" w:type="dxa"/>
          </w:tcMar>
          <w:vAlign w:val="center"/>
        </w:tcPr>
        <w:p w14:paraId="22D92388" w14:textId="77777777" w:rsidR="00E56F4C" w:rsidRPr="004B3BD4" w:rsidRDefault="00E56F4C" w:rsidP="00A33055">
          <w:pPr>
            <w:pStyle w:val="Header"/>
            <w:rPr>
              <w:rFonts w:ascii="Arial" w:hAnsi="Arial" w:cs="Arial"/>
              <w:b/>
              <w:bCs/>
              <w:color w:val="1D71B8"/>
              <w:sz w:val="18"/>
              <w:szCs w:val="18"/>
            </w:rPr>
          </w:pPr>
        </w:p>
      </w:tc>
      <w:tc>
        <w:tcPr>
          <w:tcW w:w="1089" w:type="dxa"/>
          <w:tcMar>
            <w:left w:w="0" w:type="dxa"/>
            <w:right w:w="0" w:type="dxa"/>
          </w:tcMar>
          <w:vAlign w:val="center"/>
        </w:tcPr>
        <w:p w14:paraId="7F34ED26" w14:textId="77777777" w:rsidR="00E56F4C" w:rsidRDefault="00E56F4C" w:rsidP="00A33055">
          <w:pPr>
            <w:pStyle w:val="Header"/>
            <w:rPr>
              <w:rFonts w:ascii="Arial" w:hAnsi="Arial" w:cs="Arial"/>
              <w:b/>
              <w:bCs/>
              <w:color w:val="1D71B8"/>
              <w:sz w:val="28"/>
              <w:szCs w:val="28"/>
            </w:rPr>
          </w:pPr>
        </w:p>
      </w:tc>
    </w:tr>
  </w:tbl>
  <w:p w14:paraId="7A8C22EC" w14:textId="77777777" w:rsidR="008F738C" w:rsidRPr="00CA310A" w:rsidRDefault="008F738C" w:rsidP="00C854A5">
    <w:pPr>
      <w:pStyle w:val="Header"/>
      <w:rPr>
        <w:rFonts w:ascii="Arial" w:hAnsi="Arial" w:cs="Arial"/>
        <w:b/>
        <w:bCs/>
        <w:color w:val="1D71B8"/>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D1C"/>
    <w:multiLevelType w:val="multilevel"/>
    <w:tmpl w:val="041CDE96"/>
    <w:styleLink w:val="Style1"/>
    <w:lvl w:ilvl="0">
      <w:start w:val="225"/>
      <w:numFmt w:val="decimal"/>
      <w:lvlText w:val="%1/21"/>
      <w:lvlJc w:val="center"/>
      <w:pPr>
        <w:ind w:left="0" w:firstLine="0"/>
      </w:pPr>
      <w:rPr>
        <w:rFonts w:ascii="PT Sans" w:hAnsi="PT Sans" w:hint="default"/>
        <w:b/>
        <w:i w:val="0"/>
        <w:sz w:val="22"/>
      </w:rPr>
    </w:lvl>
    <w:lvl w:ilvl="1">
      <w:start w:val="1"/>
      <w:numFmt w:val="lowerLetter"/>
      <w:lvlText w:val="%2."/>
      <w:lvlJc w:val="left"/>
      <w:pPr>
        <w:ind w:left="567" w:firstLine="0"/>
      </w:pPr>
      <w:rPr>
        <w:rFonts w:hint="default"/>
        <w:b/>
      </w:rPr>
    </w:lvl>
    <w:lvl w:ilvl="2">
      <w:start w:val="1"/>
      <w:numFmt w:val="lowerRoman"/>
      <w:lvlText w:val="%3."/>
      <w:lvlJc w:val="right"/>
      <w:pPr>
        <w:ind w:left="1134" w:firstLine="0"/>
      </w:pPr>
      <w:rPr>
        <w:rFonts w:hint="default"/>
      </w:rPr>
    </w:lvl>
    <w:lvl w:ilvl="3">
      <w:start w:val="1"/>
      <w:numFmt w:val="decimal"/>
      <w:lvlText w:val="%4."/>
      <w:lvlJc w:val="left"/>
      <w:pPr>
        <w:ind w:left="1701" w:firstLine="0"/>
      </w:pPr>
      <w:rPr>
        <w:rFonts w:hint="default"/>
      </w:rPr>
    </w:lvl>
    <w:lvl w:ilvl="4">
      <w:start w:val="1"/>
      <w:numFmt w:val="lowerLetter"/>
      <w:lvlText w:val="%5."/>
      <w:lvlJc w:val="left"/>
      <w:pPr>
        <w:ind w:left="2268" w:firstLine="0"/>
      </w:pPr>
      <w:rPr>
        <w:rFonts w:hint="default"/>
      </w:rPr>
    </w:lvl>
    <w:lvl w:ilvl="5">
      <w:start w:val="1"/>
      <w:numFmt w:val="lowerRoman"/>
      <w:lvlText w:val="%6."/>
      <w:lvlJc w:val="righ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right"/>
      <w:pPr>
        <w:ind w:left="4536" w:firstLine="0"/>
      </w:pPr>
      <w:rPr>
        <w:rFonts w:hint="default"/>
      </w:rPr>
    </w:lvl>
  </w:abstractNum>
  <w:abstractNum w:abstractNumId="1" w15:restartNumberingAfterBreak="0">
    <w:nsid w:val="1B913FB0"/>
    <w:multiLevelType w:val="hybridMultilevel"/>
    <w:tmpl w:val="9F5E8A56"/>
    <w:lvl w:ilvl="0" w:tplc="F61411FE">
      <w:start w:val="21"/>
      <w:numFmt w:val="decimal"/>
      <w:lvlText w:val="%1/23PD"/>
      <w:lvlJc w:val="center"/>
      <w:pPr>
        <w:ind w:left="720" w:hanging="360"/>
      </w:pPr>
      <w:rPr>
        <w:rFonts w:ascii="Calibri" w:hAnsi="Calibri"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6096D"/>
    <w:multiLevelType w:val="hybridMultilevel"/>
    <w:tmpl w:val="62EA3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887C57"/>
    <w:multiLevelType w:val="hybridMultilevel"/>
    <w:tmpl w:val="D3FCF8C6"/>
    <w:lvl w:ilvl="0" w:tplc="08090013">
      <w:start w:val="1"/>
      <w:numFmt w:val="upperRoman"/>
      <w:lvlText w:val="%1."/>
      <w:lvlJc w:val="right"/>
      <w:pPr>
        <w:ind w:left="801" w:hanging="360"/>
      </w:pPr>
    </w:lvl>
    <w:lvl w:ilvl="1" w:tplc="08090019" w:tentative="1">
      <w:start w:val="1"/>
      <w:numFmt w:val="lowerLetter"/>
      <w:lvlText w:val="%2."/>
      <w:lvlJc w:val="left"/>
      <w:pPr>
        <w:ind w:left="1521" w:hanging="360"/>
      </w:pPr>
    </w:lvl>
    <w:lvl w:ilvl="2" w:tplc="0809001B" w:tentative="1">
      <w:start w:val="1"/>
      <w:numFmt w:val="lowerRoman"/>
      <w:lvlText w:val="%3."/>
      <w:lvlJc w:val="right"/>
      <w:pPr>
        <w:ind w:left="2241" w:hanging="180"/>
      </w:pPr>
    </w:lvl>
    <w:lvl w:ilvl="3" w:tplc="0809000F" w:tentative="1">
      <w:start w:val="1"/>
      <w:numFmt w:val="decimal"/>
      <w:lvlText w:val="%4."/>
      <w:lvlJc w:val="left"/>
      <w:pPr>
        <w:ind w:left="2961" w:hanging="360"/>
      </w:pPr>
    </w:lvl>
    <w:lvl w:ilvl="4" w:tplc="08090019" w:tentative="1">
      <w:start w:val="1"/>
      <w:numFmt w:val="lowerLetter"/>
      <w:lvlText w:val="%5."/>
      <w:lvlJc w:val="left"/>
      <w:pPr>
        <w:ind w:left="3681" w:hanging="360"/>
      </w:pPr>
    </w:lvl>
    <w:lvl w:ilvl="5" w:tplc="0809001B" w:tentative="1">
      <w:start w:val="1"/>
      <w:numFmt w:val="lowerRoman"/>
      <w:lvlText w:val="%6."/>
      <w:lvlJc w:val="right"/>
      <w:pPr>
        <w:ind w:left="4401" w:hanging="180"/>
      </w:pPr>
    </w:lvl>
    <w:lvl w:ilvl="6" w:tplc="0809000F" w:tentative="1">
      <w:start w:val="1"/>
      <w:numFmt w:val="decimal"/>
      <w:lvlText w:val="%7."/>
      <w:lvlJc w:val="left"/>
      <w:pPr>
        <w:ind w:left="5121" w:hanging="360"/>
      </w:pPr>
    </w:lvl>
    <w:lvl w:ilvl="7" w:tplc="08090019" w:tentative="1">
      <w:start w:val="1"/>
      <w:numFmt w:val="lowerLetter"/>
      <w:lvlText w:val="%8."/>
      <w:lvlJc w:val="left"/>
      <w:pPr>
        <w:ind w:left="5841" w:hanging="360"/>
      </w:pPr>
    </w:lvl>
    <w:lvl w:ilvl="8" w:tplc="0809001B" w:tentative="1">
      <w:start w:val="1"/>
      <w:numFmt w:val="lowerRoman"/>
      <w:lvlText w:val="%9."/>
      <w:lvlJc w:val="right"/>
      <w:pPr>
        <w:ind w:left="6561" w:hanging="180"/>
      </w:pPr>
    </w:lvl>
  </w:abstractNum>
  <w:abstractNum w:abstractNumId="4" w15:restartNumberingAfterBreak="0">
    <w:nsid w:val="4AC7045D"/>
    <w:multiLevelType w:val="multilevel"/>
    <w:tmpl w:val="BE487AF8"/>
    <w:styleLink w:val="Agendabody"/>
    <w:lvl w:ilvl="0">
      <w:start w:val="225"/>
      <w:numFmt w:val="decimal"/>
      <w:lvlText w:val="%1/21"/>
      <w:lvlJc w:val="left"/>
      <w:pPr>
        <w:ind w:left="0" w:firstLine="0"/>
      </w:pPr>
      <w:rPr>
        <w:rFonts w:ascii="PT Sans" w:hAnsi="PT Sans" w:hint="default"/>
        <w:b/>
        <w:i w:val="0"/>
        <w:sz w:val="22"/>
      </w:rPr>
    </w:lvl>
    <w:lvl w:ilvl="1">
      <w:start w:val="1"/>
      <w:numFmt w:val="lowerLetter"/>
      <w:lvlText w:val="%2."/>
      <w:lvlJc w:val="left"/>
      <w:pPr>
        <w:ind w:left="567" w:firstLine="0"/>
      </w:pPr>
      <w:rPr>
        <w:rFonts w:hint="default"/>
        <w:b/>
      </w:rPr>
    </w:lvl>
    <w:lvl w:ilvl="2">
      <w:start w:val="1"/>
      <w:numFmt w:val="lowerRoman"/>
      <w:lvlText w:val="%3."/>
      <w:lvlJc w:val="right"/>
      <w:pPr>
        <w:ind w:left="1134" w:firstLine="0"/>
      </w:pPr>
      <w:rPr>
        <w:rFonts w:hint="default"/>
      </w:rPr>
    </w:lvl>
    <w:lvl w:ilvl="3">
      <w:start w:val="1"/>
      <w:numFmt w:val="decimal"/>
      <w:lvlText w:val="%4."/>
      <w:lvlJc w:val="left"/>
      <w:pPr>
        <w:ind w:left="1701" w:firstLine="0"/>
      </w:pPr>
      <w:rPr>
        <w:rFonts w:hint="default"/>
      </w:rPr>
    </w:lvl>
    <w:lvl w:ilvl="4">
      <w:start w:val="1"/>
      <w:numFmt w:val="lowerLetter"/>
      <w:lvlText w:val="%5."/>
      <w:lvlJc w:val="left"/>
      <w:pPr>
        <w:ind w:left="2268" w:firstLine="0"/>
      </w:pPr>
      <w:rPr>
        <w:rFonts w:hint="default"/>
      </w:rPr>
    </w:lvl>
    <w:lvl w:ilvl="5">
      <w:start w:val="1"/>
      <w:numFmt w:val="lowerRoman"/>
      <w:lvlText w:val="%6."/>
      <w:lvlJc w:val="righ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right"/>
      <w:pPr>
        <w:ind w:left="4536" w:firstLine="0"/>
      </w:pPr>
      <w:rPr>
        <w:rFonts w:hint="default"/>
      </w:rPr>
    </w:lvl>
  </w:abstractNum>
  <w:abstractNum w:abstractNumId="5" w15:restartNumberingAfterBreak="0">
    <w:nsid w:val="5C31110A"/>
    <w:multiLevelType w:val="hybridMultilevel"/>
    <w:tmpl w:val="A5C87C84"/>
    <w:lvl w:ilvl="0" w:tplc="74BCD0DA">
      <w:start w:val="1"/>
      <w:numFmt w:val="decimal"/>
      <w:lvlText w:val="%1)"/>
      <w:lvlJc w:val="left"/>
      <w:pPr>
        <w:ind w:left="720" w:hanging="360"/>
      </w:pPr>
      <w:rPr>
        <w:rFonts w:hint="default"/>
        <w:b w:val="0"/>
        <w:bCs/>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6449CB"/>
    <w:multiLevelType w:val="hybridMultilevel"/>
    <w:tmpl w:val="A6385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997EE4"/>
    <w:multiLevelType w:val="hybridMultilevel"/>
    <w:tmpl w:val="6A34D1F2"/>
    <w:lvl w:ilvl="0" w:tplc="DE8E8D50">
      <w:start w:val="1"/>
      <w:numFmt w:val="decimal"/>
      <w:lvlText w:val="%1)"/>
      <w:lvlJc w:val="left"/>
      <w:pPr>
        <w:ind w:left="720" w:hanging="360"/>
      </w:pPr>
      <w:rPr>
        <w:rFonts w:ascii="Calibri" w:hAnsi="Calibri"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450992"/>
    <w:multiLevelType w:val="hybridMultilevel"/>
    <w:tmpl w:val="9E3042FE"/>
    <w:lvl w:ilvl="0" w:tplc="EA984F0A">
      <w:start w:val="1"/>
      <w:numFmt w:val="low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685D0731"/>
    <w:multiLevelType w:val="hybridMultilevel"/>
    <w:tmpl w:val="7C704830"/>
    <w:lvl w:ilvl="0" w:tplc="E7DED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D42CFA"/>
    <w:multiLevelType w:val="hybridMultilevel"/>
    <w:tmpl w:val="BA3AFC4C"/>
    <w:lvl w:ilvl="0" w:tplc="5CD849A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FDD0592"/>
    <w:multiLevelType w:val="hybridMultilevel"/>
    <w:tmpl w:val="A4BC4E26"/>
    <w:lvl w:ilvl="0" w:tplc="0882A04C">
      <w:start w:val="300"/>
      <w:numFmt w:val="decimal"/>
      <w:lvlText w:val="%1/21"/>
      <w:lvlJc w:val="center"/>
      <w:pPr>
        <w:ind w:left="720" w:hanging="360"/>
      </w:pPr>
      <w:rPr>
        <w:rFonts w:ascii="Calibri" w:hAnsi="Calibri"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744104">
    <w:abstractNumId w:val="0"/>
  </w:num>
  <w:num w:numId="2" w16cid:durableId="2141606163">
    <w:abstractNumId w:val="4"/>
  </w:num>
  <w:num w:numId="3" w16cid:durableId="1641377067">
    <w:abstractNumId w:val="4"/>
  </w:num>
  <w:num w:numId="4" w16cid:durableId="1269046475">
    <w:abstractNumId w:val="0"/>
  </w:num>
  <w:num w:numId="5" w16cid:durableId="875777554">
    <w:abstractNumId w:val="4"/>
  </w:num>
  <w:num w:numId="6" w16cid:durableId="1640305356">
    <w:abstractNumId w:val="0"/>
  </w:num>
  <w:num w:numId="7" w16cid:durableId="1627202790">
    <w:abstractNumId w:val="4"/>
  </w:num>
  <w:num w:numId="8" w16cid:durableId="1607618399">
    <w:abstractNumId w:val="11"/>
  </w:num>
  <w:num w:numId="9" w16cid:durableId="161238823">
    <w:abstractNumId w:val="1"/>
  </w:num>
  <w:num w:numId="10" w16cid:durableId="543642382">
    <w:abstractNumId w:val="7"/>
  </w:num>
  <w:num w:numId="11" w16cid:durableId="2128886152">
    <w:abstractNumId w:val="5"/>
  </w:num>
  <w:num w:numId="12" w16cid:durableId="632491426">
    <w:abstractNumId w:val="2"/>
  </w:num>
  <w:num w:numId="13" w16cid:durableId="830831303">
    <w:abstractNumId w:val="3"/>
  </w:num>
  <w:num w:numId="14" w16cid:durableId="1992907077">
    <w:abstractNumId w:val="8"/>
  </w:num>
  <w:num w:numId="15" w16cid:durableId="420487639">
    <w:abstractNumId w:val="6"/>
  </w:num>
  <w:num w:numId="16" w16cid:durableId="2064718411">
    <w:abstractNumId w:val="9"/>
  </w:num>
  <w:num w:numId="17" w16cid:durableId="13697927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B2"/>
    <w:rsid w:val="00010229"/>
    <w:rsid w:val="000103FF"/>
    <w:rsid w:val="00012C8B"/>
    <w:rsid w:val="000323AA"/>
    <w:rsid w:val="00081885"/>
    <w:rsid w:val="00084921"/>
    <w:rsid w:val="00084A44"/>
    <w:rsid w:val="000B0E48"/>
    <w:rsid w:val="000C3DFB"/>
    <w:rsid w:val="000D0635"/>
    <w:rsid w:val="000E3E5B"/>
    <w:rsid w:val="001435A2"/>
    <w:rsid w:val="00146746"/>
    <w:rsid w:val="00150340"/>
    <w:rsid w:val="00181411"/>
    <w:rsid w:val="001903CC"/>
    <w:rsid w:val="00193A5D"/>
    <w:rsid w:val="001C4622"/>
    <w:rsid w:val="001E0112"/>
    <w:rsid w:val="001E32FA"/>
    <w:rsid w:val="00213415"/>
    <w:rsid w:val="002417D0"/>
    <w:rsid w:val="0024336B"/>
    <w:rsid w:val="00255009"/>
    <w:rsid w:val="0027659B"/>
    <w:rsid w:val="002B314B"/>
    <w:rsid w:val="003058D7"/>
    <w:rsid w:val="0032200C"/>
    <w:rsid w:val="00325AC6"/>
    <w:rsid w:val="0033507D"/>
    <w:rsid w:val="00335D44"/>
    <w:rsid w:val="003453B3"/>
    <w:rsid w:val="00373954"/>
    <w:rsid w:val="003770C9"/>
    <w:rsid w:val="003A205C"/>
    <w:rsid w:val="003B69D0"/>
    <w:rsid w:val="003B75A0"/>
    <w:rsid w:val="004839C5"/>
    <w:rsid w:val="00493087"/>
    <w:rsid w:val="004A623E"/>
    <w:rsid w:val="004B3BD4"/>
    <w:rsid w:val="004B4440"/>
    <w:rsid w:val="005440E2"/>
    <w:rsid w:val="00544929"/>
    <w:rsid w:val="00556743"/>
    <w:rsid w:val="0055718E"/>
    <w:rsid w:val="00575134"/>
    <w:rsid w:val="00594C6B"/>
    <w:rsid w:val="005B2B66"/>
    <w:rsid w:val="005E0A57"/>
    <w:rsid w:val="005F3FFD"/>
    <w:rsid w:val="00604C85"/>
    <w:rsid w:val="006178A2"/>
    <w:rsid w:val="0063288A"/>
    <w:rsid w:val="006460DE"/>
    <w:rsid w:val="00650EBB"/>
    <w:rsid w:val="00697BCC"/>
    <w:rsid w:val="006A3BF3"/>
    <w:rsid w:val="006A69B1"/>
    <w:rsid w:val="006B2909"/>
    <w:rsid w:val="006B53E1"/>
    <w:rsid w:val="0070262D"/>
    <w:rsid w:val="0071253B"/>
    <w:rsid w:val="00725F5B"/>
    <w:rsid w:val="00737022"/>
    <w:rsid w:val="0074171B"/>
    <w:rsid w:val="00765CAF"/>
    <w:rsid w:val="00775998"/>
    <w:rsid w:val="00797408"/>
    <w:rsid w:val="007A0567"/>
    <w:rsid w:val="007E02AB"/>
    <w:rsid w:val="007F0EC6"/>
    <w:rsid w:val="00821638"/>
    <w:rsid w:val="00837AE8"/>
    <w:rsid w:val="00857860"/>
    <w:rsid w:val="00877D45"/>
    <w:rsid w:val="008A5897"/>
    <w:rsid w:val="008C7F8C"/>
    <w:rsid w:val="008D4AAE"/>
    <w:rsid w:val="008E1B42"/>
    <w:rsid w:val="008F0ED0"/>
    <w:rsid w:val="008F738C"/>
    <w:rsid w:val="0090267C"/>
    <w:rsid w:val="0091022A"/>
    <w:rsid w:val="00926260"/>
    <w:rsid w:val="0095688B"/>
    <w:rsid w:val="009876A0"/>
    <w:rsid w:val="0099064F"/>
    <w:rsid w:val="009F5FDC"/>
    <w:rsid w:val="00A13527"/>
    <w:rsid w:val="00A26440"/>
    <w:rsid w:val="00A33055"/>
    <w:rsid w:val="00A47B07"/>
    <w:rsid w:val="00A57937"/>
    <w:rsid w:val="00A71000"/>
    <w:rsid w:val="00A72B12"/>
    <w:rsid w:val="00A87DCA"/>
    <w:rsid w:val="00AB1872"/>
    <w:rsid w:val="00AC7BB2"/>
    <w:rsid w:val="00B1207E"/>
    <w:rsid w:val="00B141C5"/>
    <w:rsid w:val="00B2722A"/>
    <w:rsid w:val="00B30B21"/>
    <w:rsid w:val="00B918D7"/>
    <w:rsid w:val="00BA1CB9"/>
    <w:rsid w:val="00BA2AF9"/>
    <w:rsid w:val="00BD0F0A"/>
    <w:rsid w:val="00BE0BFD"/>
    <w:rsid w:val="00C336D5"/>
    <w:rsid w:val="00C51772"/>
    <w:rsid w:val="00C51A17"/>
    <w:rsid w:val="00C71457"/>
    <w:rsid w:val="00C769DE"/>
    <w:rsid w:val="00C854A5"/>
    <w:rsid w:val="00C91090"/>
    <w:rsid w:val="00C94A4E"/>
    <w:rsid w:val="00CA310A"/>
    <w:rsid w:val="00D05F8F"/>
    <w:rsid w:val="00D0734D"/>
    <w:rsid w:val="00D266F7"/>
    <w:rsid w:val="00D269E3"/>
    <w:rsid w:val="00D322F8"/>
    <w:rsid w:val="00D65EF4"/>
    <w:rsid w:val="00D670FB"/>
    <w:rsid w:val="00D858F6"/>
    <w:rsid w:val="00D954BF"/>
    <w:rsid w:val="00D95D81"/>
    <w:rsid w:val="00DA035D"/>
    <w:rsid w:val="00DA2B74"/>
    <w:rsid w:val="00DA2B9E"/>
    <w:rsid w:val="00DC1D25"/>
    <w:rsid w:val="00DD7255"/>
    <w:rsid w:val="00DF0D19"/>
    <w:rsid w:val="00DF5605"/>
    <w:rsid w:val="00E32C94"/>
    <w:rsid w:val="00E431F3"/>
    <w:rsid w:val="00E56F4C"/>
    <w:rsid w:val="00E67BD4"/>
    <w:rsid w:val="00E67EF6"/>
    <w:rsid w:val="00E82F1C"/>
    <w:rsid w:val="00EE6384"/>
    <w:rsid w:val="00F203D2"/>
    <w:rsid w:val="00F3608C"/>
    <w:rsid w:val="00F420D2"/>
    <w:rsid w:val="00F5340C"/>
    <w:rsid w:val="00F566D0"/>
    <w:rsid w:val="00FB3A57"/>
    <w:rsid w:val="00FD2CD6"/>
    <w:rsid w:val="00FD5323"/>
    <w:rsid w:val="00FF3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F8BE38"/>
  <w15:chartTrackingRefBased/>
  <w15:docId w15:val="{D10D0513-F9F9-41A0-85C0-F2D13A90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6D5"/>
    <w:rPr>
      <w:lang w:eastAsia="en-GB"/>
    </w:rPr>
  </w:style>
  <w:style w:type="paragraph" w:styleId="Heading1">
    <w:name w:val="heading 1"/>
    <w:basedOn w:val="Normal"/>
    <w:next w:val="Normal"/>
    <w:link w:val="Heading1Char"/>
    <w:uiPriority w:val="9"/>
    <w:qFormat/>
    <w:rsid w:val="003770C9"/>
    <w:pPr>
      <w:spacing w:after="120" w:line="240" w:lineRule="auto"/>
      <w:contextualSpacing/>
      <w:outlineLvl w:val="0"/>
    </w:pPr>
    <w:rPr>
      <w:rFonts w:ascii="Arial" w:hAnsi="Arial" w:cs="Arial"/>
      <w:b/>
      <w:bCs/>
      <w:sz w:val="20"/>
      <w:szCs w:val="20"/>
    </w:rPr>
  </w:style>
  <w:style w:type="paragraph" w:styleId="Heading2">
    <w:name w:val="heading 2"/>
    <w:basedOn w:val="Normal"/>
    <w:next w:val="Normal"/>
    <w:link w:val="Heading2Char"/>
    <w:uiPriority w:val="9"/>
    <w:semiHidden/>
    <w:unhideWhenUsed/>
    <w:qFormat/>
    <w:rsid w:val="006B2909"/>
    <w:pPr>
      <w:spacing w:after="120" w:line="240" w:lineRule="auto"/>
      <w:ind w:left="1080" w:hanging="360"/>
      <w:outlineLvl w:val="1"/>
    </w:pPr>
    <w:rPr>
      <w:b/>
    </w:rPr>
  </w:style>
  <w:style w:type="paragraph" w:styleId="Heading3">
    <w:name w:val="heading 3"/>
    <w:basedOn w:val="Normal"/>
    <w:next w:val="Normal"/>
    <w:link w:val="Heading3Char"/>
    <w:uiPriority w:val="9"/>
    <w:semiHidden/>
    <w:unhideWhenUsed/>
    <w:qFormat/>
    <w:rsid w:val="006B2909"/>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B2909"/>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6B2909"/>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6B290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B2909"/>
    <w:pPr>
      <w:numPr>
        <w:numId w:val="1"/>
      </w:numPr>
    </w:pPr>
  </w:style>
  <w:style w:type="numbering" w:customStyle="1" w:styleId="Agendabody">
    <w:name w:val="Agendabody"/>
    <w:uiPriority w:val="99"/>
    <w:rsid w:val="006B2909"/>
    <w:pPr>
      <w:numPr>
        <w:numId w:val="2"/>
      </w:numPr>
    </w:pPr>
  </w:style>
  <w:style w:type="paragraph" w:customStyle="1" w:styleId="Default">
    <w:name w:val="Default"/>
    <w:rsid w:val="006B2909"/>
    <w:pPr>
      <w:autoSpaceDE w:val="0"/>
      <w:autoSpaceDN w:val="0"/>
      <w:adjustRightInd w:val="0"/>
      <w:spacing w:after="0" w:line="240" w:lineRule="auto"/>
    </w:pPr>
    <w:rPr>
      <w:rFonts w:ascii="Arial" w:hAnsi="Arial" w:cs="Arial"/>
      <w:color w:val="000000"/>
      <w:sz w:val="24"/>
      <w:szCs w:val="24"/>
    </w:rPr>
  </w:style>
  <w:style w:type="paragraph" w:customStyle="1" w:styleId="xmsonospacing">
    <w:name w:val="x_msonospacing"/>
    <w:basedOn w:val="Normal"/>
    <w:rsid w:val="006B2909"/>
    <w:pPr>
      <w:spacing w:after="0" w:line="240" w:lineRule="auto"/>
    </w:pPr>
    <w:rPr>
      <w:rFonts w:eastAsiaTheme="minorHAnsi"/>
    </w:rPr>
  </w:style>
  <w:style w:type="paragraph" w:customStyle="1" w:styleId="paragraph">
    <w:name w:val="paragraph"/>
    <w:basedOn w:val="Normal"/>
    <w:rsid w:val="006B29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B2909"/>
  </w:style>
  <w:style w:type="character" w:customStyle="1" w:styleId="eop">
    <w:name w:val="eop"/>
    <w:basedOn w:val="DefaultParagraphFont"/>
    <w:rsid w:val="006B2909"/>
  </w:style>
  <w:style w:type="character" w:customStyle="1" w:styleId="Heading1Char">
    <w:name w:val="Heading 1 Char"/>
    <w:basedOn w:val="DefaultParagraphFont"/>
    <w:link w:val="Heading1"/>
    <w:uiPriority w:val="9"/>
    <w:rsid w:val="003770C9"/>
    <w:rPr>
      <w:rFonts w:ascii="Arial" w:hAnsi="Arial" w:cs="Arial"/>
      <w:b/>
      <w:bCs/>
      <w:sz w:val="20"/>
      <w:szCs w:val="20"/>
      <w:lang w:eastAsia="en-GB"/>
    </w:rPr>
  </w:style>
  <w:style w:type="character" w:customStyle="1" w:styleId="Heading2Char">
    <w:name w:val="Heading 2 Char"/>
    <w:basedOn w:val="DefaultParagraphFont"/>
    <w:link w:val="Heading2"/>
    <w:uiPriority w:val="9"/>
    <w:semiHidden/>
    <w:rsid w:val="006B2909"/>
    <w:rPr>
      <w:rFonts w:eastAsia="Calibri"/>
      <w:b/>
      <w:lang w:eastAsia="en-GB"/>
    </w:rPr>
  </w:style>
  <w:style w:type="character" w:customStyle="1" w:styleId="Heading3Char">
    <w:name w:val="Heading 3 Char"/>
    <w:basedOn w:val="DefaultParagraphFont"/>
    <w:link w:val="Heading3"/>
    <w:uiPriority w:val="9"/>
    <w:semiHidden/>
    <w:rsid w:val="006B2909"/>
    <w:rPr>
      <w:rFonts w:eastAsia="Calibri"/>
      <w:b/>
      <w:sz w:val="28"/>
      <w:szCs w:val="28"/>
      <w:lang w:eastAsia="en-GB"/>
    </w:rPr>
  </w:style>
  <w:style w:type="character" w:customStyle="1" w:styleId="Heading4Char">
    <w:name w:val="Heading 4 Char"/>
    <w:basedOn w:val="DefaultParagraphFont"/>
    <w:link w:val="Heading4"/>
    <w:uiPriority w:val="9"/>
    <w:semiHidden/>
    <w:rsid w:val="006B2909"/>
    <w:rPr>
      <w:rFonts w:eastAsia="Calibri"/>
      <w:b/>
      <w:sz w:val="24"/>
      <w:szCs w:val="24"/>
      <w:lang w:eastAsia="en-GB"/>
    </w:rPr>
  </w:style>
  <w:style w:type="character" w:customStyle="1" w:styleId="Heading5Char">
    <w:name w:val="Heading 5 Char"/>
    <w:basedOn w:val="DefaultParagraphFont"/>
    <w:link w:val="Heading5"/>
    <w:uiPriority w:val="9"/>
    <w:semiHidden/>
    <w:rsid w:val="006B2909"/>
    <w:rPr>
      <w:rFonts w:eastAsia="Calibri"/>
      <w:b/>
      <w:lang w:eastAsia="en-GB"/>
    </w:rPr>
  </w:style>
  <w:style w:type="character" w:customStyle="1" w:styleId="Heading6Char">
    <w:name w:val="Heading 6 Char"/>
    <w:basedOn w:val="DefaultParagraphFont"/>
    <w:link w:val="Heading6"/>
    <w:uiPriority w:val="9"/>
    <w:semiHidden/>
    <w:rsid w:val="006B2909"/>
    <w:rPr>
      <w:rFonts w:eastAsia="Calibri"/>
      <w:b/>
      <w:sz w:val="20"/>
      <w:szCs w:val="20"/>
      <w:lang w:eastAsia="en-GB"/>
    </w:rPr>
  </w:style>
  <w:style w:type="paragraph" w:styleId="Title">
    <w:name w:val="Title"/>
    <w:basedOn w:val="Heading1"/>
    <w:next w:val="Normal"/>
    <w:link w:val="TitleChar"/>
    <w:uiPriority w:val="10"/>
    <w:qFormat/>
    <w:rsid w:val="00AC7BB2"/>
    <w:pPr>
      <w:outlineLvl w:val="9"/>
    </w:pPr>
    <w:rPr>
      <w:color w:val="1D71B8"/>
      <w:sz w:val="32"/>
      <w:szCs w:val="32"/>
    </w:rPr>
  </w:style>
  <w:style w:type="character" w:customStyle="1" w:styleId="TitleChar">
    <w:name w:val="Title Char"/>
    <w:basedOn w:val="DefaultParagraphFont"/>
    <w:link w:val="Title"/>
    <w:uiPriority w:val="10"/>
    <w:rsid w:val="00AC7BB2"/>
    <w:rPr>
      <w:rFonts w:ascii="Arial" w:hAnsi="Arial" w:cs="Arial"/>
      <w:b/>
      <w:bCs/>
      <w:color w:val="1D71B8"/>
      <w:sz w:val="32"/>
      <w:szCs w:val="32"/>
      <w:lang w:eastAsia="en-GB"/>
    </w:rPr>
  </w:style>
  <w:style w:type="paragraph" w:styleId="Subtitle">
    <w:name w:val="Subtitle"/>
    <w:basedOn w:val="Normal"/>
    <w:next w:val="Normal"/>
    <w:link w:val="SubtitleChar"/>
    <w:uiPriority w:val="11"/>
    <w:qFormat/>
    <w:rsid w:val="00E32C94"/>
    <w:pPr>
      <w:spacing w:before="240" w:line="240" w:lineRule="auto"/>
      <w:contextualSpacing/>
      <w:jc w:val="center"/>
    </w:pPr>
    <w:rPr>
      <w:rFonts w:ascii="Arial" w:hAnsi="Arial" w:cs="Arial"/>
      <w:b/>
      <w:bCs/>
      <w:sz w:val="24"/>
      <w:szCs w:val="24"/>
    </w:rPr>
  </w:style>
  <w:style w:type="character" w:customStyle="1" w:styleId="SubtitleChar">
    <w:name w:val="Subtitle Char"/>
    <w:basedOn w:val="DefaultParagraphFont"/>
    <w:link w:val="Subtitle"/>
    <w:uiPriority w:val="11"/>
    <w:rsid w:val="00E32C94"/>
    <w:rPr>
      <w:rFonts w:ascii="Arial" w:hAnsi="Arial" w:cs="Arial"/>
      <w:b/>
      <w:bCs/>
      <w:sz w:val="24"/>
      <w:szCs w:val="24"/>
      <w:lang w:eastAsia="en-GB"/>
    </w:rPr>
  </w:style>
  <w:style w:type="table" w:styleId="TableGrid">
    <w:name w:val="Table Grid"/>
    <w:basedOn w:val="TableNormal"/>
    <w:uiPriority w:val="39"/>
    <w:rsid w:val="006B2909"/>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909"/>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8F0ED0"/>
    <w:rPr>
      <w:color w:val="0563C1" w:themeColor="hyperlink"/>
      <w:u w:val="single"/>
    </w:rPr>
  </w:style>
  <w:style w:type="character" w:customStyle="1" w:styleId="UnresolvedMention1">
    <w:name w:val="Unresolved Mention1"/>
    <w:basedOn w:val="DefaultParagraphFont"/>
    <w:uiPriority w:val="99"/>
    <w:semiHidden/>
    <w:unhideWhenUsed/>
    <w:rsid w:val="008F0ED0"/>
    <w:rPr>
      <w:color w:val="605E5C"/>
      <w:shd w:val="clear" w:color="auto" w:fill="E1DFDD"/>
    </w:rPr>
  </w:style>
  <w:style w:type="paragraph" w:styleId="Header">
    <w:name w:val="header"/>
    <w:basedOn w:val="Normal"/>
    <w:link w:val="HeaderChar"/>
    <w:uiPriority w:val="99"/>
    <w:unhideWhenUsed/>
    <w:rsid w:val="001E3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2FA"/>
    <w:rPr>
      <w:lang w:eastAsia="en-GB"/>
    </w:rPr>
  </w:style>
  <w:style w:type="paragraph" w:styleId="Footer">
    <w:name w:val="footer"/>
    <w:basedOn w:val="Normal"/>
    <w:link w:val="FooterChar"/>
    <w:uiPriority w:val="99"/>
    <w:unhideWhenUsed/>
    <w:rsid w:val="001E3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2FA"/>
    <w:rPr>
      <w:lang w:eastAsia="en-GB"/>
    </w:rPr>
  </w:style>
  <w:style w:type="character" w:styleId="PlaceholderText">
    <w:name w:val="Placeholder Text"/>
    <w:basedOn w:val="DefaultParagraphFont"/>
    <w:uiPriority w:val="99"/>
    <w:semiHidden/>
    <w:rsid w:val="0095688B"/>
    <w:rPr>
      <w:color w:val="808080"/>
    </w:rPr>
  </w:style>
  <w:style w:type="paragraph" w:styleId="NoSpacing">
    <w:name w:val="No Spacing"/>
    <w:uiPriority w:val="1"/>
    <w:qFormat/>
    <w:rsid w:val="000E3E5B"/>
    <w:pPr>
      <w:spacing w:after="0" w:afterAutospacing="1" w:line="240" w:lineRule="auto"/>
    </w:pPr>
    <w:rPr>
      <w:rFonts w:asciiTheme="minorHAnsi" w:eastAsiaTheme="minorHAnsi" w:hAnsiTheme="minorHAnsi" w:cstheme="minorBidi"/>
    </w:rPr>
  </w:style>
  <w:style w:type="character" w:customStyle="1" w:styleId="contentpasted2">
    <w:name w:val="contentpasted2"/>
    <w:basedOn w:val="DefaultParagraphFont"/>
    <w:rsid w:val="00A57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2359">
      <w:bodyDiv w:val="1"/>
      <w:marLeft w:val="0"/>
      <w:marRight w:val="0"/>
      <w:marTop w:val="0"/>
      <w:marBottom w:val="0"/>
      <w:divBdr>
        <w:top w:val="none" w:sz="0" w:space="0" w:color="auto"/>
        <w:left w:val="none" w:sz="0" w:space="0" w:color="auto"/>
        <w:bottom w:val="none" w:sz="0" w:space="0" w:color="auto"/>
        <w:right w:val="none" w:sz="0" w:space="0" w:color="auto"/>
      </w:divBdr>
    </w:div>
    <w:div w:id="15470758">
      <w:bodyDiv w:val="1"/>
      <w:marLeft w:val="0"/>
      <w:marRight w:val="0"/>
      <w:marTop w:val="0"/>
      <w:marBottom w:val="0"/>
      <w:divBdr>
        <w:top w:val="none" w:sz="0" w:space="0" w:color="auto"/>
        <w:left w:val="none" w:sz="0" w:space="0" w:color="auto"/>
        <w:bottom w:val="none" w:sz="0" w:space="0" w:color="auto"/>
        <w:right w:val="none" w:sz="0" w:space="0" w:color="auto"/>
      </w:divBdr>
    </w:div>
    <w:div w:id="46035713">
      <w:bodyDiv w:val="1"/>
      <w:marLeft w:val="0"/>
      <w:marRight w:val="0"/>
      <w:marTop w:val="0"/>
      <w:marBottom w:val="0"/>
      <w:divBdr>
        <w:top w:val="none" w:sz="0" w:space="0" w:color="auto"/>
        <w:left w:val="none" w:sz="0" w:space="0" w:color="auto"/>
        <w:bottom w:val="none" w:sz="0" w:space="0" w:color="auto"/>
        <w:right w:val="none" w:sz="0" w:space="0" w:color="auto"/>
      </w:divBdr>
    </w:div>
    <w:div w:id="595016797">
      <w:bodyDiv w:val="1"/>
      <w:marLeft w:val="0"/>
      <w:marRight w:val="0"/>
      <w:marTop w:val="0"/>
      <w:marBottom w:val="0"/>
      <w:divBdr>
        <w:top w:val="none" w:sz="0" w:space="0" w:color="auto"/>
        <w:left w:val="none" w:sz="0" w:space="0" w:color="auto"/>
        <w:bottom w:val="none" w:sz="0" w:space="0" w:color="auto"/>
        <w:right w:val="none" w:sz="0" w:space="0" w:color="auto"/>
      </w:divBdr>
    </w:div>
    <w:div w:id="606936157">
      <w:bodyDiv w:val="1"/>
      <w:marLeft w:val="0"/>
      <w:marRight w:val="0"/>
      <w:marTop w:val="0"/>
      <w:marBottom w:val="0"/>
      <w:divBdr>
        <w:top w:val="none" w:sz="0" w:space="0" w:color="auto"/>
        <w:left w:val="none" w:sz="0" w:space="0" w:color="auto"/>
        <w:bottom w:val="none" w:sz="0" w:space="0" w:color="auto"/>
        <w:right w:val="none" w:sz="0" w:space="0" w:color="auto"/>
      </w:divBdr>
    </w:div>
    <w:div w:id="1000237983">
      <w:bodyDiv w:val="1"/>
      <w:marLeft w:val="0"/>
      <w:marRight w:val="0"/>
      <w:marTop w:val="0"/>
      <w:marBottom w:val="0"/>
      <w:divBdr>
        <w:top w:val="none" w:sz="0" w:space="0" w:color="auto"/>
        <w:left w:val="none" w:sz="0" w:space="0" w:color="auto"/>
        <w:bottom w:val="none" w:sz="0" w:space="0" w:color="auto"/>
        <w:right w:val="none" w:sz="0" w:space="0" w:color="auto"/>
      </w:divBdr>
    </w:div>
    <w:div w:id="1139423261">
      <w:bodyDiv w:val="1"/>
      <w:marLeft w:val="0"/>
      <w:marRight w:val="0"/>
      <w:marTop w:val="0"/>
      <w:marBottom w:val="0"/>
      <w:divBdr>
        <w:top w:val="none" w:sz="0" w:space="0" w:color="auto"/>
        <w:left w:val="none" w:sz="0" w:space="0" w:color="auto"/>
        <w:bottom w:val="none" w:sz="0" w:space="0" w:color="auto"/>
        <w:right w:val="none" w:sz="0" w:space="0" w:color="auto"/>
      </w:divBdr>
    </w:div>
    <w:div w:id="1206453839">
      <w:bodyDiv w:val="1"/>
      <w:marLeft w:val="0"/>
      <w:marRight w:val="0"/>
      <w:marTop w:val="0"/>
      <w:marBottom w:val="0"/>
      <w:divBdr>
        <w:top w:val="none" w:sz="0" w:space="0" w:color="auto"/>
        <w:left w:val="none" w:sz="0" w:space="0" w:color="auto"/>
        <w:bottom w:val="none" w:sz="0" w:space="0" w:color="auto"/>
        <w:right w:val="none" w:sz="0" w:space="0" w:color="auto"/>
      </w:divBdr>
    </w:div>
    <w:div w:id="1322390323">
      <w:bodyDiv w:val="1"/>
      <w:marLeft w:val="0"/>
      <w:marRight w:val="0"/>
      <w:marTop w:val="0"/>
      <w:marBottom w:val="0"/>
      <w:divBdr>
        <w:top w:val="none" w:sz="0" w:space="0" w:color="auto"/>
        <w:left w:val="none" w:sz="0" w:space="0" w:color="auto"/>
        <w:bottom w:val="none" w:sz="0" w:space="0" w:color="auto"/>
        <w:right w:val="none" w:sz="0" w:space="0" w:color="auto"/>
      </w:divBdr>
    </w:div>
    <w:div w:id="1439988564">
      <w:bodyDiv w:val="1"/>
      <w:marLeft w:val="0"/>
      <w:marRight w:val="0"/>
      <w:marTop w:val="0"/>
      <w:marBottom w:val="0"/>
      <w:divBdr>
        <w:top w:val="none" w:sz="0" w:space="0" w:color="auto"/>
        <w:left w:val="none" w:sz="0" w:space="0" w:color="auto"/>
        <w:bottom w:val="none" w:sz="0" w:space="0" w:color="auto"/>
        <w:right w:val="none" w:sz="0" w:space="0" w:color="auto"/>
      </w:divBdr>
    </w:div>
    <w:div w:id="1696272376">
      <w:bodyDiv w:val="1"/>
      <w:marLeft w:val="0"/>
      <w:marRight w:val="0"/>
      <w:marTop w:val="0"/>
      <w:marBottom w:val="0"/>
      <w:divBdr>
        <w:top w:val="none" w:sz="0" w:space="0" w:color="auto"/>
        <w:left w:val="none" w:sz="0" w:space="0" w:color="auto"/>
        <w:bottom w:val="none" w:sz="0" w:space="0" w:color="auto"/>
        <w:right w:val="none" w:sz="0" w:space="0" w:color="auto"/>
      </w:divBdr>
    </w:div>
    <w:div w:id="195601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kenningtoncc.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69F05549C940BE86EB4DB77775361E"/>
        <w:category>
          <w:name w:val="General"/>
          <w:gallery w:val="placeholder"/>
        </w:category>
        <w:types>
          <w:type w:val="bbPlcHdr"/>
        </w:types>
        <w:behaviors>
          <w:behavior w:val="content"/>
        </w:behaviors>
        <w:guid w:val="{FCE262C1-4546-44E9-9E14-FD90436A45C9}"/>
      </w:docPartPr>
      <w:docPartBody>
        <w:p w:rsidR="00DB391B" w:rsidRDefault="00BE330C">
          <w:pPr>
            <w:pStyle w:val="D969F05549C940BE86EB4DB77775361E"/>
          </w:pPr>
          <w:r w:rsidRPr="00FE0E0C">
            <w:rPr>
              <w:rStyle w:val="PlaceholderText"/>
            </w:rPr>
            <w:t>Click or tap to enter a date.</w:t>
          </w:r>
        </w:p>
      </w:docPartBody>
    </w:docPart>
    <w:docPart>
      <w:docPartPr>
        <w:name w:val="C925652F2F2346A5AECC0DBBF4BBAD16"/>
        <w:category>
          <w:name w:val="General"/>
          <w:gallery w:val="placeholder"/>
        </w:category>
        <w:types>
          <w:type w:val="bbPlcHdr"/>
        </w:types>
        <w:behaviors>
          <w:behavior w:val="content"/>
        </w:behaviors>
        <w:guid w:val="{24501E8D-EEEC-4243-BFB8-D181F3B669EF}"/>
      </w:docPartPr>
      <w:docPartBody>
        <w:p w:rsidR="00DB391B" w:rsidRDefault="00BE330C">
          <w:pPr>
            <w:pStyle w:val="C925652F2F2346A5AECC0DBBF4BBAD16"/>
          </w:pPr>
          <w:r w:rsidRPr="004E34B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altName w:val="Arial"/>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chitects Daughter">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0C"/>
    <w:rsid w:val="000B40D3"/>
    <w:rsid w:val="00BE330C"/>
    <w:rsid w:val="00DB391B"/>
    <w:rsid w:val="00E0461E"/>
    <w:rsid w:val="00F96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969F05549C940BE86EB4DB77775361E">
    <w:name w:val="D969F05549C940BE86EB4DB77775361E"/>
  </w:style>
  <w:style w:type="paragraph" w:customStyle="1" w:styleId="C925652F2F2346A5AECC0DBBF4BBAD16">
    <w:name w:val="C925652F2F2346A5AECC0DBBF4BBA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2023-09-01T00:00:00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Morley</dc:creator>
  <cp:keywords/>
  <dc:description/>
  <cp:lastModifiedBy>Clerk Kennington-Council</cp:lastModifiedBy>
  <cp:revision>2</cp:revision>
  <cp:lastPrinted>2023-09-01T17:03:00Z</cp:lastPrinted>
  <dcterms:created xsi:type="dcterms:W3CDTF">2023-09-01T17:03:00Z</dcterms:created>
  <dcterms:modified xsi:type="dcterms:W3CDTF">2023-09-01T17:03:00Z</dcterms:modified>
</cp:coreProperties>
</file>